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ind w:right="1785" w:rightChars="850"/>
        <w:jc w:val="distribute"/>
        <w:rPr>
          <w:rFonts w:ascii="方正小标宋简体" w:hAnsi="宋体" w:eastAsia="方正小标宋简体"/>
          <w:bCs/>
          <w:color w:val="FF0000"/>
          <w:w w:val="60"/>
          <w:sz w:val="120"/>
          <w:szCs w:val="120"/>
        </w:rPr>
      </w:pPr>
      <w:r>
        <w:pict>
          <v:shape id="_x0000_s1026" o:spid="_x0000_s1026" o:spt="136" type="#_x0000_t136" style="position:absolute;left:0pt;margin-left:361.9pt;margin-top:41.2pt;height:58.6pt;width:76.3pt;mso-wrap-distance-bottom:0pt;mso-wrap-distance-left:9pt;mso-wrap-distance-right:9pt;mso-wrap-distance-top:0pt;z-index:251659264;mso-width-relative:page;mso-height-relative:page;" fillcolor="#FF0000" filled="t" stroked="f" coordsize="21600,21600">
            <v:path/>
            <v:fill on="t" focussize="0,0"/>
            <v:stroke on="f" color="#FF0000"/>
            <v:imagedata o:title=""/>
            <o:lock v:ext="edit"/>
            <v:textpath on="t" fitshape="t" fitpath="t" trim="t" xscale="f" string="文件" style="font-family:方正小标宋简体;font-size:36pt;v-text-align:center;"/>
            <w10:wrap type="square"/>
          </v:shape>
        </w:pict>
      </w:r>
      <w:r>
        <w:rPr>
          <w:rFonts w:hint="eastAsia" w:ascii="方正小标宋简体" w:hAnsi="宋体" w:eastAsia="方正小标宋简体"/>
          <w:bCs/>
          <w:color w:val="FF0000"/>
          <w:w w:val="60"/>
          <w:sz w:val="120"/>
          <w:szCs w:val="120"/>
        </w:rPr>
        <w:t>北镇市农业农村局</w:t>
      </w:r>
    </w:p>
    <w:p>
      <w:pPr>
        <w:spacing w:line="1400" w:lineRule="exact"/>
        <w:ind w:right="1785" w:rightChars="850"/>
        <w:jc w:val="distribute"/>
        <w:rPr>
          <w:rFonts w:ascii="方正小标宋简体" w:hAnsi="宋体" w:eastAsia="方正小标宋简体"/>
          <w:color w:val="FF0000"/>
          <w:w w:val="60"/>
          <w:sz w:val="120"/>
          <w:szCs w:val="120"/>
        </w:rPr>
      </w:pPr>
      <w:r>
        <w:rPr>
          <w:rFonts w:hint="eastAsia" w:ascii="方正小标宋简体" w:hAnsi="宋体" w:eastAsia="方正小标宋简体"/>
          <w:bCs/>
          <w:color w:val="FF0000"/>
          <w:w w:val="60"/>
          <w:sz w:val="120"/>
          <w:szCs w:val="120"/>
        </w:rPr>
        <w:t>北镇市财政局</w:t>
      </w:r>
    </w:p>
    <w:p>
      <w:pPr>
        <w:spacing w:line="600" w:lineRule="exact"/>
        <w:jc w:val="center"/>
        <w:rPr>
          <w:rFonts w:ascii="仿宋_GB2312" w:hAnsi="华文中宋" w:eastAsia="仿宋_GB2312"/>
          <w:sz w:val="32"/>
          <w:szCs w:val="32"/>
        </w:rPr>
      </w:pPr>
    </w:p>
    <w:p>
      <w:pPr>
        <w:spacing w:line="600" w:lineRule="exact"/>
        <w:jc w:val="center"/>
        <w:rPr>
          <w:rFonts w:ascii="仿宋_GB2312" w:hAnsi="华文中宋" w:eastAsia="仿宋_GB2312"/>
          <w:sz w:val="32"/>
          <w:szCs w:val="32"/>
        </w:rPr>
      </w:pPr>
      <w:r>
        <w:rPr>
          <w:rFonts w:hint="eastAsia" w:ascii="仿宋_GB2312" w:hAnsi="华文中宋" w:eastAsia="仿宋_GB2312"/>
          <w:sz w:val="32"/>
          <w:szCs w:val="32"/>
        </w:rPr>
        <w:t>北农发〔</w:t>
      </w:r>
      <w:r>
        <w:rPr>
          <w:rFonts w:ascii="仿宋_GB2312" w:hAnsi="华文中宋" w:eastAsia="仿宋_GB2312"/>
          <w:sz w:val="32"/>
          <w:szCs w:val="32"/>
        </w:rPr>
        <w:t>2020</w:t>
      </w:r>
      <w:r>
        <w:rPr>
          <w:rFonts w:hint="eastAsia" w:ascii="仿宋_GB2312" w:hAnsi="华文中宋" w:eastAsia="仿宋_GB2312"/>
          <w:sz w:val="32"/>
          <w:szCs w:val="32"/>
        </w:rPr>
        <w:t>〕</w:t>
      </w:r>
      <w:r>
        <w:rPr>
          <w:rFonts w:ascii="仿宋_GB2312" w:hAnsi="华文中宋" w:eastAsia="仿宋_GB2312"/>
          <w:sz w:val="32"/>
          <w:szCs w:val="32"/>
        </w:rPr>
        <w:t xml:space="preserve"> 86 </w:t>
      </w:r>
      <w:r>
        <w:rPr>
          <w:rFonts w:hint="eastAsia" w:ascii="仿宋_GB2312" w:hAnsi="华文中宋" w:eastAsia="仿宋_GB2312"/>
          <w:sz w:val="32"/>
          <w:szCs w:val="32"/>
        </w:rPr>
        <w:t>号</w:t>
      </w:r>
    </w:p>
    <w:p>
      <w:pPr>
        <w:spacing w:line="600" w:lineRule="exact"/>
        <w:ind w:firstLine="210" w:firstLineChars="100"/>
        <w:rPr>
          <w:rFonts w:ascii="方正小标宋简体" w:hAnsi="宋体" w:eastAsia="方正小标宋简体"/>
          <w:b/>
          <w:sz w:val="44"/>
          <w:szCs w:val="44"/>
        </w:rPr>
      </w:pPr>
      <w:r>
        <w:pict>
          <v:shape id="_x0000_s1027" o:spid="_x0000_s1027" o:spt="32" type="#_x0000_t32" style="position:absolute;left:0pt;flip:y;margin-left:0.8pt;margin-top:8.45pt;height:1.65pt;width:442.25pt;z-index:251660288;mso-width-relative:page;mso-height-relative:page;" o:connectortype="straight" filled="f" stroked="t" coordsize="21600,21600">
            <v:path arrowok="t"/>
            <v:fill on="f" focussize="0,0"/>
            <v:stroke weight="1pt" color="#FF0000"/>
            <v:imagedata o:title=""/>
            <o:lock v:ext="edit"/>
          </v:shape>
        </w:pict>
      </w:r>
    </w:p>
    <w:p>
      <w:pPr>
        <w:pStyle w:val="9"/>
        <w:spacing w:before="0" w:beforeAutospacing="0" w:after="0" w:afterAutospacing="0" w:line="600" w:lineRule="exact"/>
        <w:jc w:val="center"/>
        <w:rPr>
          <w:rStyle w:val="12"/>
          <w:rFonts w:ascii="方正小标宋简体" w:hAnsi="方正小标宋简体" w:eastAsia="方正小标宋简体" w:cs="方正小标宋简体"/>
          <w:b w:val="0"/>
          <w:color w:val="000000"/>
          <w:sz w:val="44"/>
          <w:szCs w:val="44"/>
        </w:rPr>
      </w:pPr>
      <w:r>
        <w:rPr>
          <w:rStyle w:val="12"/>
          <w:rFonts w:hint="eastAsia" w:ascii="方正小标宋简体" w:hAnsi="方正小标宋简体" w:eastAsia="方正小标宋简体" w:cs="方正小标宋简体"/>
          <w:b w:val="0"/>
          <w:color w:val="000000"/>
          <w:sz w:val="44"/>
          <w:szCs w:val="44"/>
        </w:rPr>
        <w:t>关于印发</w:t>
      </w:r>
      <w:r>
        <w:rPr>
          <w:rStyle w:val="12"/>
          <w:rFonts w:ascii="方正小标宋简体" w:hAnsi="方正小标宋简体" w:eastAsia="方正小标宋简体" w:cs="方正小标宋简体"/>
          <w:b w:val="0"/>
          <w:color w:val="000000"/>
          <w:sz w:val="44"/>
          <w:szCs w:val="44"/>
        </w:rPr>
        <w:t>2021-2023</w:t>
      </w:r>
      <w:r>
        <w:rPr>
          <w:rStyle w:val="12"/>
          <w:rFonts w:hint="eastAsia" w:ascii="方正小标宋简体" w:hAnsi="方正小标宋简体" w:eastAsia="方正小标宋简体" w:cs="方正小标宋简体"/>
          <w:b w:val="0"/>
          <w:color w:val="000000"/>
          <w:sz w:val="44"/>
          <w:szCs w:val="44"/>
        </w:rPr>
        <w:t>年北镇市农机购置</w:t>
      </w:r>
    </w:p>
    <w:p>
      <w:pPr>
        <w:pStyle w:val="9"/>
        <w:spacing w:before="0" w:beforeAutospacing="0" w:after="0" w:afterAutospacing="0" w:line="600" w:lineRule="exact"/>
        <w:jc w:val="center"/>
        <w:rPr>
          <w:rStyle w:val="12"/>
          <w:rFonts w:hint="eastAsia" w:ascii="方正小标宋简体" w:hAnsi="方正小标宋简体" w:eastAsia="方正小标宋简体" w:cs="方正小标宋简体"/>
          <w:b w:val="0"/>
          <w:color w:val="000000"/>
          <w:sz w:val="44"/>
          <w:szCs w:val="44"/>
        </w:rPr>
      </w:pPr>
      <w:r>
        <w:rPr>
          <w:rStyle w:val="12"/>
          <w:rFonts w:hint="eastAsia" w:ascii="方正小标宋简体" w:hAnsi="方正小标宋简体" w:eastAsia="方正小标宋简体" w:cs="方正小标宋简体"/>
          <w:b w:val="0"/>
          <w:color w:val="000000"/>
          <w:sz w:val="44"/>
          <w:szCs w:val="44"/>
        </w:rPr>
        <w:t>补贴实施方案的通知</w:t>
      </w:r>
    </w:p>
    <w:p>
      <w:pPr>
        <w:pStyle w:val="9"/>
        <w:spacing w:before="0" w:beforeAutospacing="0" w:after="0" w:afterAutospacing="0" w:line="600" w:lineRule="exact"/>
        <w:jc w:val="center"/>
        <w:rPr>
          <w:rStyle w:val="12"/>
          <w:rFonts w:hint="eastAsia" w:ascii="方正小标宋简体" w:hAnsi="方正小标宋简体" w:eastAsia="方正小标宋简体" w:cs="方正小标宋简体"/>
          <w:b w:val="0"/>
          <w:color w:val="000000"/>
          <w:sz w:val="44"/>
          <w:szCs w:val="44"/>
        </w:rPr>
      </w:pPr>
    </w:p>
    <w:p>
      <w:pPr>
        <w:pStyle w:val="9"/>
        <w:spacing w:before="0" w:beforeAutospacing="0" w:after="0" w:afterAutospacing="0" w:line="600" w:lineRule="exact"/>
        <w:rPr>
          <w:rFonts w:ascii="仿宋" w:hAnsi="仿宋" w:eastAsia="仿宋" w:cs="仿宋"/>
          <w:color w:val="000000"/>
          <w:sz w:val="32"/>
          <w:szCs w:val="32"/>
        </w:rPr>
      </w:pPr>
      <w:r>
        <w:rPr>
          <w:rFonts w:hint="eastAsia" w:ascii="仿宋" w:hAnsi="仿宋" w:eastAsia="仿宋" w:cs="仿宋"/>
          <w:color w:val="000000"/>
          <w:sz w:val="32"/>
          <w:szCs w:val="32"/>
        </w:rPr>
        <w:t>各乡镇（农场、街道办事处）：</w:t>
      </w:r>
    </w:p>
    <w:p>
      <w:pPr>
        <w:pStyle w:val="9"/>
        <w:spacing w:before="0" w:beforeAutospacing="0" w:after="0" w:afterAutospacing="0"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按照《辽宁省农业农村厅</w:t>
      </w:r>
      <w:r>
        <w:rPr>
          <w:rFonts w:ascii="仿宋" w:hAnsi="仿宋" w:eastAsia="仿宋" w:cs="仿宋"/>
          <w:color w:val="000000"/>
          <w:sz w:val="32"/>
          <w:szCs w:val="32"/>
        </w:rPr>
        <w:t xml:space="preserve"> </w:t>
      </w:r>
      <w:r>
        <w:rPr>
          <w:rFonts w:hint="eastAsia" w:ascii="仿宋" w:hAnsi="仿宋" w:eastAsia="仿宋" w:cs="仿宋"/>
          <w:color w:val="000000"/>
          <w:sz w:val="32"/>
          <w:szCs w:val="32"/>
        </w:rPr>
        <w:t>辽宁省财政厅关于印发</w:t>
      </w:r>
      <w:r>
        <w:rPr>
          <w:rFonts w:ascii="仿宋" w:hAnsi="仿宋" w:eastAsia="仿宋" w:cs="仿宋"/>
          <w:color w:val="000000"/>
          <w:sz w:val="32"/>
          <w:szCs w:val="32"/>
        </w:rPr>
        <w:t>2021-2023</w:t>
      </w:r>
      <w:r>
        <w:rPr>
          <w:rFonts w:hint="eastAsia" w:ascii="仿宋" w:hAnsi="仿宋" w:eastAsia="仿宋" w:cs="仿宋"/>
          <w:color w:val="000000"/>
          <w:sz w:val="32"/>
          <w:szCs w:val="32"/>
        </w:rPr>
        <w:t>年农机购置补贴实施方案的通知》（辽农机〔</w:t>
      </w:r>
      <w:r>
        <w:rPr>
          <w:rFonts w:ascii="仿宋" w:hAnsi="仿宋" w:eastAsia="仿宋" w:cs="仿宋"/>
          <w:color w:val="000000"/>
          <w:sz w:val="32"/>
          <w:szCs w:val="32"/>
        </w:rPr>
        <w:t>2021</w:t>
      </w:r>
      <w:r>
        <w:rPr>
          <w:rFonts w:hint="eastAsia" w:ascii="仿宋" w:hAnsi="仿宋" w:eastAsia="仿宋" w:cs="仿宋"/>
          <w:color w:val="000000"/>
          <w:sz w:val="32"/>
          <w:szCs w:val="32"/>
        </w:rPr>
        <w:t>〕</w:t>
      </w:r>
      <w:r>
        <w:rPr>
          <w:rFonts w:ascii="仿宋" w:hAnsi="仿宋" w:eastAsia="仿宋" w:cs="仿宋"/>
          <w:color w:val="000000"/>
          <w:sz w:val="32"/>
          <w:szCs w:val="32"/>
        </w:rPr>
        <w:t>146</w:t>
      </w:r>
      <w:r>
        <w:rPr>
          <w:rFonts w:hint="eastAsia" w:ascii="仿宋" w:hAnsi="仿宋" w:eastAsia="仿宋" w:cs="仿宋"/>
          <w:color w:val="000000"/>
          <w:sz w:val="32"/>
          <w:szCs w:val="32"/>
        </w:rPr>
        <w:t>号）、《锦州市农业农村局</w:t>
      </w:r>
      <w:r>
        <w:rPr>
          <w:rFonts w:ascii="仿宋" w:hAnsi="仿宋" w:eastAsia="仿宋" w:cs="仿宋"/>
          <w:color w:val="000000"/>
          <w:sz w:val="32"/>
          <w:szCs w:val="32"/>
        </w:rPr>
        <w:t xml:space="preserve"> </w:t>
      </w:r>
      <w:r>
        <w:rPr>
          <w:rFonts w:hint="eastAsia" w:ascii="仿宋" w:hAnsi="仿宋" w:eastAsia="仿宋" w:cs="仿宋"/>
          <w:color w:val="000000"/>
          <w:sz w:val="32"/>
          <w:szCs w:val="32"/>
        </w:rPr>
        <w:t>锦州市财政局关于印发</w:t>
      </w:r>
      <w:r>
        <w:rPr>
          <w:rFonts w:ascii="仿宋" w:hAnsi="仿宋" w:eastAsia="仿宋" w:cs="仿宋"/>
          <w:color w:val="000000"/>
          <w:sz w:val="32"/>
          <w:szCs w:val="32"/>
        </w:rPr>
        <w:t>2021-2023</w:t>
      </w:r>
      <w:r>
        <w:rPr>
          <w:rFonts w:hint="eastAsia" w:ascii="仿宋" w:hAnsi="仿宋" w:eastAsia="仿宋" w:cs="仿宋"/>
          <w:color w:val="000000"/>
          <w:sz w:val="32"/>
          <w:szCs w:val="32"/>
        </w:rPr>
        <w:t>年锦州市农机购置补贴实施方案的通知》（锦农发【</w:t>
      </w:r>
      <w:r>
        <w:rPr>
          <w:rFonts w:ascii="仿宋" w:hAnsi="仿宋" w:eastAsia="仿宋" w:cs="仿宋"/>
          <w:color w:val="000000"/>
          <w:sz w:val="32"/>
          <w:szCs w:val="32"/>
        </w:rPr>
        <w:t>2021</w:t>
      </w:r>
      <w:r>
        <w:rPr>
          <w:rFonts w:hint="eastAsia" w:ascii="仿宋" w:hAnsi="仿宋" w:eastAsia="仿宋" w:cs="仿宋"/>
          <w:color w:val="000000"/>
          <w:sz w:val="32"/>
          <w:szCs w:val="32"/>
        </w:rPr>
        <w:t>】</w:t>
      </w:r>
      <w:r>
        <w:rPr>
          <w:rFonts w:ascii="仿宋" w:hAnsi="仿宋" w:eastAsia="仿宋" w:cs="仿宋"/>
          <w:color w:val="000000"/>
          <w:sz w:val="32"/>
          <w:szCs w:val="32"/>
        </w:rPr>
        <w:t>172</w:t>
      </w:r>
      <w:r>
        <w:rPr>
          <w:rFonts w:hint="eastAsia" w:ascii="仿宋" w:hAnsi="仿宋" w:eastAsia="仿宋" w:cs="仿宋"/>
          <w:color w:val="000000"/>
          <w:sz w:val="32"/>
          <w:szCs w:val="32"/>
        </w:rPr>
        <w:t>号）精神，为规范实施我市</w:t>
      </w:r>
      <w:r>
        <w:rPr>
          <w:rFonts w:ascii="仿宋" w:hAnsi="仿宋" w:eastAsia="仿宋" w:cs="仿宋"/>
          <w:color w:val="000000"/>
          <w:sz w:val="32"/>
          <w:szCs w:val="32"/>
        </w:rPr>
        <w:t>2021-2023</w:t>
      </w:r>
      <w:r>
        <w:rPr>
          <w:rFonts w:hint="eastAsia" w:ascii="仿宋" w:hAnsi="仿宋" w:eastAsia="仿宋" w:cs="仿宋"/>
          <w:color w:val="000000"/>
          <w:sz w:val="32"/>
          <w:szCs w:val="32"/>
        </w:rPr>
        <w:t>年农机购置补贴政策，推动农业机械化向全程全面高质高效转型升级，有效支撑粮食安全、重要农产品有效供给和农民增收，促进农业高质高效发展，助力全面推进乡村振兴，加快农业农村现代化，市农业农村局会同市财政局研究制定《</w:t>
      </w:r>
      <w:r>
        <w:rPr>
          <w:rFonts w:ascii="仿宋" w:hAnsi="仿宋" w:eastAsia="仿宋" w:cs="仿宋"/>
          <w:color w:val="000000"/>
          <w:sz w:val="32"/>
          <w:szCs w:val="32"/>
        </w:rPr>
        <w:t>2021-2023</w:t>
      </w:r>
      <w:r>
        <w:rPr>
          <w:rFonts w:hint="eastAsia" w:ascii="仿宋" w:hAnsi="仿宋" w:eastAsia="仿宋" w:cs="仿宋"/>
          <w:color w:val="000000"/>
          <w:sz w:val="32"/>
          <w:szCs w:val="32"/>
        </w:rPr>
        <w:t>年北镇市农机购置补贴实施方案》，现予印发，请遵照执行。</w:t>
      </w:r>
    </w:p>
    <w:p>
      <w:pPr>
        <w:pStyle w:val="9"/>
        <w:spacing w:before="0" w:beforeAutospacing="0" w:after="0" w:afterAutospacing="0" w:line="600" w:lineRule="exact"/>
        <w:ind w:firstLine="640" w:firstLineChars="200"/>
        <w:rPr>
          <w:rFonts w:ascii="仿宋" w:hAnsi="仿宋" w:eastAsia="仿宋" w:cs="仿宋"/>
          <w:color w:val="000000"/>
          <w:sz w:val="32"/>
          <w:szCs w:val="32"/>
        </w:rPr>
      </w:pPr>
    </w:p>
    <w:p>
      <w:pPr>
        <w:pStyle w:val="9"/>
        <w:spacing w:before="0" w:beforeAutospacing="0" w:after="0" w:afterAutospacing="0" w:line="600" w:lineRule="exact"/>
        <w:ind w:firstLine="640" w:firstLineChars="200"/>
        <w:rPr>
          <w:rFonts w:ascii="仿宋" w:hAnsi="仿宋" w:eastAsia="仿宋" w:cs="仿宋"/>
          <w:color w:val="000000"/>
          <w:sz w:val="32"/>
          <w:szCs w:val="32"/>
        </w:rPr>
      </w:pPr>
    </w:p>
    <w:p>
      <w:pPr>
        <w:pStyle w:val="9"/>
        <w:spacing w:before="0" w:beforeAutospacing="0" w:after="0" w:afterAutospacing="0" w:line="600" w:lineRule="exact"/>
        <w:ind w:firstLine="640" w:firstLineChars="200"/>
        <w:rPr>
          <w:rFonts w:ascii="仿宋" w:hAnsi="仿宋" w:eastAsia="仿宋" w:cs="仿宋"/>
          <w:color w:val="000000"/>
          <w:sz w:val="32"/>
          <w:szCs w:val="32"/>
        </w:rPr>
      </w:pPr>
    </w:p>
    <w:p>
      <w:pPr>
        <w:pStyle w:val="9"/>
        <w:spacing w:before="0" w:beforeAutospacing="0" w:after="0" w:afterAutospacing="0" w:line="600" w:lineRule="exact"/>
        <w:ind w:firstLine="640" w:firstLineChars="200"/>
        <w:rPr>
          <w:rFonts w:ascii="仿宋" w:hAnsi="仿宋" w:eastAsia="仿宋" w:cs="仿宋"/>
          <w:color w:val="000000"/>
          <w:sz w:val="32"/>
          <w:szCs w:val="32"/>
        </w:rPr>
      </w:pPr>
    </w:p>
    <w:p>
      <w:pPr>
        <w:spacing w:line="600" w:lineRule="exact"/>
        <w:ind w:firstLine="320" w:firstLineChars="100"/>
        <w:rPr>
          <w:rFonts w:ascii="仿宋_GB2312" w:hAnsi="宋体" w:eastAsia="仿宋_GB2312"/>
          <w:sz w:val="32"/>
          <w:szCs w:val="32"/>
        </w:rPr>
      </w:pPr>
      <w:r>
        <w:rPr>
          <w:rFonts w:hint="eastAsia" w:ascii="仿宋_GB2312" w:hAnsi="宋体" w:eastAsia="仿宋_GB2312"/>
          <w:sz w:val="32"/>
          <w:szCs w:val="32"/>
        </w:rPr>
        <w:t>北镇市农业农村局</w:t>
      </w:r>
      <w:r>
        <w:rPr>
          <w:rFonts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bookmarkStart w:id="0" w:name="_GoBack"/>
      <w:bookmarkEnd w:id="0"/>
      <w:r>
        <w:rPr>
          <w:rFonts w:hint="eastAsia" w:ascii="仿宋_GB2312" w:hAnsi="宋体" w:eastAsia="仿宋_GB2312"/>
          <w:sz w:val="32"/>
          <w:szCs w:val="32"/>
        </w:rPr>
        <w:t>北镇市财政局</w:t>
      </w:r>
    </w:p>
    <w:p>
      <w:pPr>
        <w:spacing w:line="600" w:lineRule="exact"/>
        <w:ind w:firstLine="320" w:firstLineChars="100"/>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ascii="仿宋_GB2312" w:hAnsi="宋体" w:eastAsia="仿宋_GB2312"/>
          <w:sz w:val="32"/>
          <w:szCs w:val="32"/>
        </w:rPr>
        <w:t>2021</w:t>
      </w:r>
      <w:r>
        <w:rPr>
          <w:rFonts w:hint="eastAsia" w:ascii="仿宋_GB2312" w:hAnsi="宋体" w:eastAsia="仿宋_GB2312"/>
          <w:sz w:val="32"/>
          <w:szCs w:val="32"/>
        </w:rPr>
        <w:t>年</w:t>
      </w:r>
      <w:r>
        <w:rPr>
          <w:rFonts w:ascii="仿宋_GB2312" w:hAnsi="宋体" w:eastAsia="仿宋_GB2312"/>
          <w:sz w:val="32"/>
          <w:szCs w:val="32"/>
        </w:rPr>
        <w:t>8</w:t>
      </w:r>
      <w:r>
        <w:rPr>
          <w:rFonts w:hint="eastAsia" w:ascii="仿宋_GB2312" w:hAnsi="宋体" w:eastAsia="仿宋_GB2312"/>
          <w:sz w:val="32"/>
          <w:szCs w:val="32"/>
        </w:rPr>
        <w:t>月</w:t>
      </w:r>
      <w:r>
        <w:rPr>
          <w:rFonts w:ascii="仿宋_GB2312" w:hAnsi="宋体" w:eastAsia="仿宋_GB2312"/>
          <w:sz w:val="32"/>
          <w:szCs w:val="32"/>
        </w:rPr>
        <w:t>17</w:t>
      </w:r>
      <w:r>
        <w:rPr>
          <w:rFonts w:hint="eastAsia" w:ascii="仿宋_GB2312" w:hAnsi="宋体" w:eastAsia="仿宋_GB2312"/>
          <w:sz w:val="32"/>
          <w:szCs w:val="32"/>
        </w:rPr>
        <w:t>日</w:t>
      </w:r>
    </w:p>
    <w:p>
      <w:pPr>
        <w:spacing w:line="600" w:lineRule="exact"/>
        <w:rPr>
          <w:rFonts w:ascii="仿宋_GB2312" w:hAnsi="宋体" w:eastAsia="仿宋_GB2312"/>
          <w:sz w:val="32"/>
          <w:szCs w:val="32"/>
        </w:rPr>
      </w:pPr>
    </w:p>
    <w:p>
      <w:pPr>
        <w:spacing w:line="600" w:lineRule="exact"/>
        <w:rPr>
          <w:rFonts w:ascii="方正小标宋简体" w:hAnsi="宋体" w:eastAsia="方正小标宋简体"/>
          <w:b/>
          <w:sz w:val="44"/>
          <w:szCs w:val="44"/>
        </w:rPr>
      </w:pPr>
    </w:p>
    <w:p>
      <w:pPr>
        <w:spacing w:line="600" w:lineRule="exact"/>
        <w:rPr>
          <w:rFonts w:ascii="方正小标宋简体" w:hAnsi="宋体" w:eastAsia="方正小标宋简体"/>
          <w:b/>
          <w:sz w:val="44"/>
          <w:szCs w:val="44"/>
        </w:rPr>
      </w:pPr>
    </w:p>
    <w:p>
      <w:pPr>
        <w:spacing w:line="600" w:lineRule="exact"/>
        <w:rPr>
          <w:rFonts w:ascii="方正小标宋简体" w:hAnsi="宋体" w:eastAsia="方正小标宋简体"/>
          <w:b/>
          <w:sz w:val="44"/>
          <w:szCs w:val="44"/>
        </w:rPr>
      </w:pPr>
    </w:p>
    <w:p>
      <w:pPr>
        <w:spacing w:line="600" w:lineRule="exact"/>
        <w:rPr>
          <w:rFonts w:ascii="方正小标宋简体" w:hAnsi="宋体" w:eastAsia="方正小标宋简体"/>
          <w:b/>
          <w:sz w:val="44"/>
          <w:szCs w:val="44"/>
        </w:rPr>
      </w:pPr>
    </w:p>
    <w:p>
      <w:pPr>
        <w:spacing w:line="600" w:lineRule="exact"/>
        <w:rPr>
          <w:rFonts w:ascii="方正小标宋简体" w:hAnsi="宋体" w:eastAsia="方正小标宋简体"/>
          <w:b/>
          <w:sz w:val="44"/>
          <w:szCs w:val="44"/>
        </w:rPr>
      </w:pPr>
    </w:p>
    <w:p>
      <w:pPr>
        <w:spacing w:line="600" w:lineRule="exact"/>
        <w:rPr>
          <w:rFonts w:ascii="方正小标宋简体" w:hAnsi="宋体" w:eastAsia="方正小标宋简体"/>
          <w:b/>
          <w:sz w:val="44"/>
          <w:szCs w:val="44"/>
        </w:rPr>
      </w:pPr>
    </w:p>
    <w:p>
      <w:pPr>
        <w:spacing w:line="600" w:lineRule="exact"/>
        <w:rPr>
          <w:rFonts w:ascii="方正小标宋简体" w:hAnsi="宋体" w:eastAsia="方正小标宋简体"/>
          <w:b/>
          <w:sz w:val="44"/>
          <w:szCs w:val="44"/>
        </w:rPr>
      </w:pPr>
    </w:p>
    <w:p>
      <w:pPr>
        <w:spacing w:line="600" w:lineRule="exact"/>
        <w:rPr>
          <w:rFonts w:ascii="方正小标宋简体" w:hAnsi="宋体" w:eastAsia="方正小标宋简体"/>
          <w:b/>
          <w:sz w:val="44"/>
          <w:szCs w:val="44"/>
        </w:rPr>
      </w:pPr>
    </w:p>
    <w:p>
      <w:pPr>
        <w:spacing w:line="600" w:lineRule="exact"/>
        <w:rPr>
          <w:rFonts w:ascii="方正小标宋简体" w:hAnsi="宋体" w:eastAsia="方正小标宋简体"/>
          <w:b/>
          <w:sz w:val="44"/>
          <w:szCs w:val="44"/>
        </w:rPr>
      </w:pPr>
    </w:p>
    <w:p>
      <w:pPr>
        <w:spacing w:line="600" w:lineRule="exact"/>
        <w:rPr>
          <w:rFonts w:ascii="方正小标宋简体" w:hAnsi="宋体" w:eastAsia="方正小标宋简体"/>
          <w:b/>
          <w:sz w:val="44"/>
          <w:szCs w:val="44"/>
        </w:rPr>
      </w:pPr>
    </w:p>
    <w:p>
      <w:pPr>
        <w:pStyle w:val="9"/>
        <w:spacing w:before="0" w:beforeAutospacing="0" w:after="0" w:afterAutospacing="0" w:line="600" w:lineRule="exact"/>
        <w:ind w:firstLine="480" w:firstLineChars="200"/>
        <w:rPr>
          <w:rFonts w:ascii="仿宋" w:hAnsi="仿宋" w:eastAsia="仿宋" w:cs="仿宋"/>
          <w:color w:val="000000"/>
          <w:sz w:val="32"/>
          <w:szCs w:val="32"/>
        </w:rPr>
      </w:pPr>
      <w:r>
        <w:pict>
          <v:shape id="_x0000_s1028" o:spid="_x0000_s1028" o:spt="32" type="#_x0000_t32" style="position:absolute;left:0pt;margin-left:0.3pt;margin-top:0.75pt;height:0pt;width:440.05pt;z-index:251662336;mso-width-relative:page;mso-height-relative:page;" o:connectortype="straight" filled="f" coordsize="21600,21600">
            <v:path arrowok="t"/>
            <v:fill on="f" focussize="0,0"/>
            <v:stroke weight="1pt"/>
            <v:imagedata o:title=""/>
            <o:lock v:ext="edit"/>
          </v:shape>
        </w:pict>
      </w:r>
      <w:r>
        <w:pict>
          <v:shape id="_x0000_s1029" o:spid="_x0000_s1029" o:spt="32" type="#_x0000_t32" style="position:absolute;left:0pt;margin-left:0.3pt;margin-top:36.2pt;height:0pt;width:440.05pt;z-index:251661312;mso-width-relative:page;mso-height-relative:page;" o:connectortype="straight" filled="f" coordsize="21600,21600">
            <v:path arrowok="t"/>
            <v:fill on="f" focussize="0,0"/>
            <v:stroke weight="1pt"/>
            <v:imagedata o:title=""/>
            <o:lock v:ext="edit"/>
          </v:shape>
        </w:pict>
      </w:r>
      <w:r>
        <w:rPr>
          <w:rFonts w:hint="eastAsia" w:cs="仿宋_GB2312"/>
          <w:sz w:val="28"/>
          <w:szCs w:val="28"/>
        </w:rPr>
        <w:t>北镇市农业农村局办公室</w:t>
      </w:r>
      <w:r>
        <w:rPr>
          <w:rFonts w:cs="仿宋_GB2312"/>
          <w:sz w:val="28"/>
          <w:szCs w:val="28"/>
        </w:rPr>
        <w:t xml:space="preserve">             </w:t>
      </w:r>
      <w:r>
        <w:rPr>
          <w:sz w:val="28"/>
          <w:szCs w:val="28"/>
        </w:rPr>
        <w:t xml:space="preserve">     2020</w:t>
      </w:r>
      <w:r>
        <w:rPr>
          <w:rFonts w:hint="eastAsia"/>
          <w:sz w:val="28"/>
          <w:szCs w:val="28"/>
        </w:rPr>
        <w:t>年</w:t>
      </w:r>
      <w:r>
        <w:rPr>
          <w:sz w:val="28"/>
          <w:szCs w:val="28"/>
        </w:rPr>
        <w:t>8</w:t>
      </w:r>
      <w:r>
        <w:rPr>
          <w:rFonts w:hint="eastAsia"/>
          <w:sz w:val="28"/>
          <w:szCs w:val="28"/>
        </w:rPr>
        <w:t>月</w:t>
      </w:r>
      <w:r>
        <w:rPr>
          <w:sz w:val="28"/>
          <w:szCs w:val="28"/>
        </w:rPr>
        <w:t>17</w:t>
      </w:r>
      <w:r>
        <w:rPr>
          <w:rFonts w:hint="eastAsia"/>
          <w:sz w:val="28"/>
          <w:szCs w:val="28"/>
        </w:rPr>
        <w:t>日印发</w:t>
      </w:r>
    </w:p>
    <w:p>
      <w:pPr>
        <w:pStyle w:val="9"/>
        <w:spacing w:before="0" w:beforeAutospacing="0" w:after="0" w:afterAutospacing="0" w:line="600" w:lineRule="exact"/>
        <w:ind w:firstLine="640" w:firstLineChars="200"/>
        <w:rPr>
          <w:rFonts w:ascii="仿宋" w:hAnsi="仿宋" w:eastAsia="仿宋" w:cs="仿宋"/>
          <w:color w:val="000000"/>
          <w:sz w:val="32"/>
          <w:szCs w:val="32"/>
        </w:rPr>
      </w:pPr>
    </w:p>
    <w:p>
      <w:pPr>
        <w:pStyle w:val="9"/>
        <w:spacing w:before="0" w:beforeAutospacing="0" w:after="0" w:afterAutospacing="0" w:line="600" w:lineRule="exact"/>
        <w:jc w:val="center"/>
        <w:rPr>
          <w:rFonts w:ascii="方正小标宋简体" w:hAnsi="方正小标宋简体" w:eastAsia="方正小标宋简体" w:cs="方正小标宋简体"/>
          <w:bCs/>
          <w:color w:val="000000"/>
          <w:sz w:val="44"/>
          <w:szCs w:val="44"/>
        </w:rPr>
      </w:pPr>
      <w:r>
        <w:rPr>
          <w:rStyle w:val="12"/>
          <w:rFonts w:ascii="方正小标宋简体" w:hAnsi="方正小标宋简体" w:eastAsia="方正小标宋简体" w:cs="方正小标宋简体"/>
          <w:b w:val="0"/>
          <w:color w:val="000000"/>
          <w:sz w:val="44"/>
          <w:szCs w:val="44"/>
        </w:rPr>
        <w:t>2021-2023</w:t>
      </w:r>
      <w:r>
        <w:rPr>
          <w:rStyle w:val="12"/>
          <w:rFonts w:hint="eastAsia" w:ascii="方正小标宋简体" w:hAnsi="方正小标宋简体" w:eastAsia="方正小标宋简体" w:cs="方正小标宋简体"/>
          <w:b w:val="0"/>
          <w:color w:val="000000"/>
          <w:sz w:val="44"/>
          <w:szCs w:val="44"/>
        </w:rPr>
        <w:t>年北镇市农机购置补贴实施方案</w:t>
      </w:r>
    </w:p>
    <w:p>
      <w:pPr>
        <w:pStyle w:val="9"/>
        <w:spacing w:before="0" w:beforeAutospacing="0" w:after="0" w:afterAutospacing="0" w:line="60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为贯彻落实《辽宁省农业农村厅</w:t>
      </w:r>
      <w:r>
        <w:rPr>
          <w:rFonts w:ascii="仿宋" w:hAnsi="仿宋" w:eastAsia="仿宋" w:cs="仿宋"/>
          <w:color w:val="000000"/>
          <w:sz w:val="32"/>
          <w:szCs w:val="32"/>
        </w:rPr>
        <w:t xml:space="preserve"> </w:t>
      </w:r>
      <w:r>
        <w:rPr>
          <w:rFonts w:hint="eastAsia" w:ascii="仿宋" w:hAnsi="仿宋" w:eastAsia="仿宋" w:cs="仿宋"/>
          <w:color w:val="000000"/>
          <w:sz w:val="32"/>
          <w:szCs w:val="32"/>
        </w:rPr>
        <w:t>辽宁省财政厅关于印发</w:t>
      </w:r>
      <w:r>
        <w:rPr>
          <w:rFonts w:ascii="仿宋" w:hAnsi="仿宋" w:eastAsia="仿宋" w:cs="仿宋"/>
          <w:color w:val="000000"/>
          <w:sz w:val="32"/>
          <w:szCs w:val="32"/>
        </w:rPr>
        <w:t>2021-2023</w:t>
      </w:r>
      <w:r>
        <w:rPr>
          <w:rFonts w:hint="eastAsia" w:ascii="仿宋" w:hAnsi="仿宋" w:eastAsia="仿宋" w:cs="仿宋"/>
          <w:color w:val="000000"/>
          <w:sz w:val="32"/>
          <w:szCs w:val="32"/>
        </w:rPr>
        <w:t>年农机购置补贴实施方案的通知》（辽农机〔</w:t>
      </w:r>
      <w:r>
        <w:rPr>
          <w:rFonts w:ascii="仿宋" w:hAnsi="仿宋" w:eastAsia="仿宋" w:cs="仿宋"/>
          <w:color w:val="000000"/>
          <w:sz w:val="32"/>
          <w:szCs w:val="32"/>
        </w:rPr>
        <w:t>2021</w:t>
      </w:r>
      <w:r>
        <w:rPr>
          <w:rFonts w:hint="eastAsia" w:ascii="仿宋" w:hAnsi="仿宋" w:eastAsia="仿宋" w:cs="仿宋"/>
          <w:color w:val="000000"/>
          <w:sz w:val="32"/>
          <w:szCs w:val="32"/>
        </w:rPr>
        <w:t>〕</w:t>
      </w:r>
      <w:r>
        <w:rPr>
          <w:rFonts w:ascii="仿宋" w:hAnsi="仿宋" w:eastAsia="仿宋" w:cs="仿宋"/>
          <w:color w:val="000000"/>
          <w:sz w:val="32"/>
          <w:szCs w:val="32"/>
        </w:rPr>
        <w:t>146</w:t>
      </w:r>
      <w:r>
        <w:rPr>
          <w:rFonts w:hint="eastAsia" w:ascii="仿宋" w:hAnsi="仿宋" w:eastAsia="仿宋" w:cs="仿宋"/>
          <w:color w:val="000000"/>
          <w:sz w:val="32"/>
          <w:szCs w:val="32"/>
        </w:rPr>
        <w:t>号）、《锦州市农业农村局</w:t>
      </w:r>
      <w:r>
        <w:rPr>
          <w:rFonts w:ascii="仿宋" w:hAnsi="仿宋" w:eastAsia="仿宋" w:cs="仿宋"/>
          <w:color w:val="000000"/>
          <w:sz w:val="32"/>
          <w:szCs w:val="32"/>
        </w:rPr>
        <w:t xml:space="preserve"> </w:t>
      </w:r>
      <w:r>
        <w:rPr>
          <w:rFonts w:hint="eastAsia" w:ascii="仿宋" w:hAnsi="仿宋" w:eastAsia="仿宋" w:cs="仿宋"/>
          <w:color w:val="000000"/>
          <w:sz w:val="32"/>
          <w:szCs w:val="32"/>
        </w:rPr>
        <w:t>锦州市财政局关于印发</w:t>
      </w:r>
      <w:r>
        <w:rPr>
          <w:rFonts w:ascii="仿宋" w:hAnsi="仿宋" w:eastAsia="仿宋" w:cs="仿宋"/>
          <w:color w:val="000000"/>
          <w:sz w:val="32"/>
          <w:szCs w:val="32"/>
        </w:rPr>
        <w:t>2021-2023</w:t>
      </w:r>
      <w:r>
        <w:rPr>
          <w:rFonts w:hint="eastAsia" w:ascii="仿宋" w:hAnsi="仿宋" w:eastAsia="仿宋" w:cs="仿宋"/>
          <w:color w:val="000000"/>
          <w:sz w:val="32"/>
          <w:szCs w:val="32"/>
        </w:rPr>
        <w:t>年锦州市农机购置补贴实施方案的通知》（锦农发【</w:t>
      </w:r>
      <w:r>
        <w:rPr>
          <w:rFonts w:ascii="仿宋" w:hAnsi="仿宋" w:eastAsia="仿宋" w:cs="仿宋"/>
          <w:color w:val="000000"/>
          <w:sz w:val="32"/>
          <w:szCs w:val="32"/>
        </w:rPr>
        <w:t>2021</w:t>
      </w:r>
      <w:r>
        <w:rPr>
          <w:rFonts w:hint="eastAsia" w:ascii="仿宋" w:hAnsi="仿宋" w:eastAsia="仿宋" w:cs="仿宋"/>
          <w:color w:val="000000"/>
          <w:sz w:val="32"/>
          <w:szCs w:val="32"/>
        </w:rPr>
        <w:t>】</w:t>
      </w:r>
      <w:r>
        <w:rPr>
          <w:rFonts w:ascii="仿宋" w:hAnsi="仿宋" w:eastAsia="仿宋" w:cs="仿宋"/>
          <w:color w:val="000000"/>
          <w:sz w:val="32"/>
          <w:szCs w:val="32"/>
        </w:rPr>
        <w:t>172</w:t>
      </w:r>
      <w:r>
        <w:rPr>
          <w:rFonts w:hint="eastAsia" w:ascii="仿宋" w:hAnsi="仿宋" w:eastAsia="仿宋" w:cs="仿宋"/>
          <w:color w:val="000000"/>
          <w:sz w:val="32"/>
          <w:szCs w:val="32"/>
        </w:rPr>
        <w:t>号）精神，结合工作实际，制定本实施方案。</w:t>
      </w:r>
    </w:p>
    <w:p>
      <w:pPr>
        <w:pStyle w:val="9"/>
        <w:spacing w:before="0" w:beforeAutospacing="0" w:after="0" w:afterAutospacing="0" w:line="600" w:lineRule="exact"/>
        <w:ind w:firstLine="640" w:firstLineChars="200"/>
        <w:rPr>
          <w:rFonts w:ascii="黑体" w:hAnsi="黑体" w:eastAsia="黑体" w:cs="黑体"/>
          <w:sz w:val="32"/>
          <w:szCs w:val="32"/>
        </w:rPr>
      </w:pPr>
      <w:r>
        <w:rPr>
          <w:rFonts w:hint="eastAsia" w:ascii="黑体" w:hAnsi="黑体" w:eastAsia="黑体" w:cs="黑体"/>
          <w:color w:val="000000"/>
          <w:sz w:val="32"/>
          <w:szCs w:val="32"/>
        </w:rPr>
        <w:t>一、总体要求</w:t>
      </w:r>
    </w:p>
    <w:p>
      <w:pPr>
        <w:pStyle w:val="9"/>
        <w:spacing w:before="0" w:beforeAutospacing="0" w:after="0" w:afterAutospacing="0"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坚持以习近平新时代中国特色社会主义思想为指导，全面贯彻党的十九大和十九届二中、三中、四中、五中全会精神，落实党中央、省委“三农”工作决策部署和国务院、省政府关于加快农业机械化和农机装备产业转型升级的指导意见和实施意见（国发〔</w:t>
      </w:r>
      <w:r>
        <w:rPr>
          <w:rFonts w:ascii="仿宋" w:hAnsi="仿宋" w:eastAsia="仿宋" w:cs="仿宋"/>
          <w:color w:val="000000"/>
          <w:sz w:val="32"/>
          <w:szCs w:val="32"/>
        </w:rPr>
        <w:t>2018</w:t>
      </w:r>
      <w:r>
        <w:rPr>
          <w:rFonts w:hint="eastAsia" w:ascii="仿宋" w:hAnsi="仿宋" w:eastAsia="仿宋" w:cs="仿宋"/>
          <w:color w:val="000000"/>
          <w:sz w:val="32"/>
          <w:szCs w:val="32"/>
        </w:rPr>
        <w:t>〕</w:t>
      </w:r>
      <w:r>
        <w:rPr>
          <w:rFonts w:ascii="仿宋" w:hAnsi="仿宋" w:eastAsia="仿宋" w:cs="仿宋"/>
          <w:color w:val="000000"/>
          <w:sz w:val="32"/>
          <w:szCs w:val="32"/>
        </w:rPr>
        <w:t>42</w:t>
      </w:r>
      <w:r>
        <w:rPr>
          <w:rFonts w:hint="eastAsia" w:ascii="仿宋" w:hAnsi="仿宋" w:eastAsia="仿宋" w:cs="仿宋"/>
          <w:color w:val="000000"/>
          <w:sz w:val="32"/>
          <w:szCs w:val="32"/>
        </w:rPr>
        <w:t>号、辽政发〔</w:t>
      </w:r>
      <w:r>
        <w:rPr>
          <w:rFonts w:ascii="仿宋" w:hAnsi="仿宋" w:eastAsia="仿宋" w:cs="仿宋"/>
          <w:color w:val="000000"/>
          <w:sz w:val="32"/>
          <w:szCs w:val="32"/>
        </w:rPr>
        <w:t>2019</w:t>
      </w:r>
      <w:r>
        <w:rPr>
          <w:rFonts w:hint="eastAsia" w:ascii="仿宋" w:hAnsi="仿宋" w:eastAsia="仿宋" w:cs="仿宋"/>
          <w:color w:val="000000"/>
          <w:sz w:val="32"/>
          <w:szCs w:val="32"/>
        </w:rPr>
        <w:t>〕</w:t>
      </w:r>
      <w:r>
        <w:rPr>
          <w:rFonts w:ascii="仿宋" w:hAnsi="仿宋" w:eastAsia="仿宋" w:cs="仿宋"/>
          <w:color w:val="000000"/>
          <w:sz w:val="32"/>
          <w:szCs w:val="32"/>
        </w:rPr>
        <w:t>29</w:t>
      </w:r>
      <w:r>
        <w:rPr>
          <w:rFonts w:hint="eastAsia" w:ascii="仿宋" w:hAnsi="仿宋" w:eastAsia="仿宋" w:cs="仿宋"/>
          <w:color w:val="000000"/>
          <w:sz w:val="32"/>
          <w:szCs w:val="32"/>
        </w:rPr>
        <w:t>号）要求，围绕全市乡村振兴战略和农业农村现代化发展“十四五”规划，以满足全市“三农”对机械化生产需要为目标，以稳定实施农机购置补贴政策、最大限度发挥政策效能为主线，以补短板、强弱项、促协调为着力点，突出实施重点，拓展补贴范围，提升服务能力，强化监督管理，持续提升农机购置补贴政策实施的精准化、规范化、便利化水平，引导农业、农村、农民全面应用先进适用的农业机械，加快构建农业机械化产业链现代化新局面，促进农业机械化全程全面高质高效发展，为确保粮食等重要农产品有效供给、巩固拓展脱贫攻坚成果、全面推进乡村振兴和加快农业农村现代化提供坚实支撑。</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二、实施重点</w:t>
      </w:r>
    </w:p>
    <w:p>
      <w:pPr>
        <w:spacing w:line="600" w:lineRule="exact"/>
        <w:ind w:firstLine="640" w:firstLineChars="200"/>
        <w:rPr>
          <w:rFonts w:ascii="仿宋" w:hAnsi="仿宋" w:eastAsia="仿宋" w:cs="仿宋"/>
          <w:color w:val="000000"/>
          <w:sz w:val="32"/>
          <w:szCs w:val="32"/>
        </w:rPr>
      </w:pPr>
      <w:r>
        <w:rPr>
          <w:rFonts w:hint="eastAsia" w:ascii="楷体" w:hAnsi="楷体" w:eastAsia="楷体" w:cs="楷体"/>
          <w:sz w:val="32"/>
          <w:szCs w:val="32"/>
        </w:rPr>
        <w:t>（一）突出农业稳产保供工作。</w:t>
      </w:r>
      <w:r>
        <w:rPr>
          <w:rFonts w:hint="eastAsia" w:ascii="仿宋" w:hAnsi="仿宋" w:eastAsia="仿宋" w:cs="仿宋"/>
          <w:color w:val="000000"/>
          <w:sz w:val="32"/>
          <w:szCs w:val="32"/>
        </w:rPr>
        <w:t>严格执行我省将粮食、生猪等重要农产品生产所需的先进适用机具全部列入补贴范围的要求，应补尽补。按照省农机购置补贴工作部署，逐步将育秧、烘干、标准化猪舍、畜禽粪污资源化利用等方面成套设施装备纳入农机新产品购置补贴试点范围，加快推广应用步伐。</w:t>
      </w:r>
    </w:p>
    <w:p>
      <w:pPr>
        <w:pStyle w:val="9"/>
        <w:spacing w:before="0" w:beforeAutospacing="0" w:after="0" w:afterAutospacing="0" w:line="600" w:lineRule="exact"/>
        <w:ind w:firstLine="640" w:firstLineChars="200"/>
        <w:rPr>
          <w:rFonts w:ascii="仿宋" w:hAnsi="仿宋" w:eastAsia="仿宋" w:cs="仿宋"/>
          <w:sz w:val="32"/>
          <w:szCs w:val="32"/>
        </w:rPr>
      </w:pPr>
      <w:r>
        <w:rPr>
          <w:rFonts w:hint="eastAsia" w:ascii="楷体" w:hAnsi="楷体" w:eastAsia="楷体" w:cs="楷体"/>
          <w:color w:val="000000"/>
          <w:sz w:val="32"/>
          <w:szCs w:val="32"/>
        </w:rPr>
        <w:t>（二）加强农机科技自主创新。</w:t>
      </w:r>
      <w:r>
        <w:rPr>
          <w:rFonts w:hint="eastAsia" w:ascii="仿宋" w:hAnsi="仿宋" w:eastAsia="仿宋" w:cs="仿宋"/>
          <w:color w:val="000000"/>
          <w:sz w:val="32"/>
          <w:szCs w:val="32"/>
        </w:rPr>
        <w:t>积极推广使用国产北斗智能终端设备，推动更多应用“北斗</w:t>
      </w:r>
      <w:r>
        <w:rPr>
          <w:rFonts w:ascii="仿宋" w:hAnsi="仿宋" w:eastAsia="仿宋" w:cs="仿宋"/>
          <w:color w:val="000000"/>
          <w:sz w:val="32"/>
          <w:szCs w:val="32"/>
        </w:rPr>
        <w:t>+</w:t>
      </w:r>
      <w:r>
        <w:rPr>
          <w:rFonts w:hint="eastAsia" w:ascii="仿宋" w:hAnsi="仿宋" w:eastAsia="仿宋" w:cs="仿宋"/>
          <w:color w:val="000000"/>
          <w:sz w:val="32"/>
          <w:szCs w:val="32"/>
        </w:rPr>
        <w:t>”和“</w:t>
      </w:r>
      <w:r>
        <w:rPr>
          <w:rFonts w:ascii="仿宋" w:hAnsi="仿宋" w:eastAsia="仿宋" w:cs="仿宋"/>
          <w:color w:val="000000"/>
          <w:sz w:val="32"/>
          <w:szCs w:val="32"/>
        </w:rPr>
        <w:t>+</w:t>
      </w:r>
      <w:r>
        <w:rPr>
          <w:rFonts w:hint="eastAsia" w:ascii="仿宋" w:hAnsi="仿宋" w:eastAsia="仿宋" w:cs="仿宋"/>
          <w:color w:val="000000"/>
          <w:sz w:val="32"/>
          <w:szCs w:val="32"/>
        </w:rPr>
        <w:t>北斗”模式。配合上级业务部门开展农机专项鉴定，加快具有自主知识产权的农机创新产品取得补贴资质条件步伐，尽快列入补贴范围。支持高端智能创新农机产品开展农机新产品购置补贴试点。</w:t>
      </w:r>
    </w:p>
    <w:p>
      <w:pPr>
        <w:pStyle w:val="9"/>
        <w:spacing w:before="0" w:beforeAutospacing="0" w:after="0" w:afterAutospacing="0" w:line="600" w:lineRule="exact"/>
        <w:ind w:firstLine="640" w:firstLineChars="200"/>
        <w:rPr>
          <w:rFonts w:ascii="仿宋" w:hAnsi="仿宋" w:eastAsia="仿宋" w:cs="仿宋"/>
          <w:sz w:val="32"/>
          <w:szCs w:val="32"/>
        </w:rPr>
      </w:pPr>
      <w:r>
        <w:rPr>
          <w:rFonts w:hint="eastAsia" w:ascii="楷体" w:hAnsi="楷体" w:eastAsia="楷体" w:cs="楷体"/>
          <w:color w:val="000000"/>
          <w:sz w:val="32"/>
          <w:szCs w:val="32"/>
        </w:rPr>
        <w:t>（三）持续优化机具补贴标准。</w:t>
      </w:r>
      <w:r>
        <w:rPr>
          <w:rFonts w:hint="eastAsia" w:ascii="仿宋" w:hAnsi="仿宋" w:eastAsia="仿宋" w:cs="仿宋"/>
          <w:color w:val="000000"/>
          <w:sz w:val="32"/>
          <w:szCs w:val="32"/>
        </w:rPr>
        <w:t>加大粮食生产薄弱环节、丘陵山区特色农业生产急需机具和高端、复式、智能农机产品的支持力度，提升重点机具补贴额度，</w:t>
      </w:r>
      <w:r>
        <w:rPr>
          <w:rFonts w:hint="eastAsia" w:ascii="仿宋" w:hAnsi="仿宋" w:eastAsia="仿宋" w:cs="仿宋"/>
          <w:sz w:val="32"/>
          <w:szCs w:val="32"/>
        </w:rPr>
        <w:t>我省</w:t>
      </w:r>
      <w:r>
        <w:rPr>
          <w:rFonts w:hint="eastAsia" w:ascii="仿宋" w:hAnsi="仿宋" w:eastAsia="仿宋" w:cs="仿宋"/>
          <w:color w:val="000000"/>
          <w:sz w:val="32"/>
          <w:szCs w:val="32"/>
        </w:rPr>
        <w:t>测算比例从</w:t>
      </w:r>
      <w:r>
        <w:rPr>
          <w:rFonts w:ascii="仿宋" w:hAnsi="仿宋" w:eastAsia="仿宋" w:cs="仿宋"/>
          <w:color w:val="000000"/>
          <w:sz w:val="32"/>
          <w:szCs w:val="32"/>
        </w:rPr>
        <w:t>30%</w:t>
      </w:r>
      <w:r>
        <w:rPr>
          <w:rFonts w:hint="eastAsia" w:ascii="仿宋" w:hAnsi="仿宋" w:eastAsia="仿宋" w:cs="仿宋"/>
          <w:color w:val="000000"/>
          <w:sz w:val="32"/>
          <w:szCs w:val="32"/>
        </w:rPr>
        <w:t>提高到</w:t>
      </w:r>
      <w:r>
        <w:rPr>
          <w:rFonts w:ascii="仿宋" w:hAnsi="仿宋" w:eastAsia="仿宋" w:cs="仿宋"/>
          <w:color w:val="000000"/>
          <w:sz w:val="32"/>
          <w:szCs w:val="32"/>
        </w:rPr>
        <w:t>35%</w:t>
      </w:r>
      <w:r>
        <w:rPr>
          <w:rFonts w:hint="eastAsia" w:ascii="仿宋" w:hAnsi="仿宋" w:eastAsia="仿宋" w:cs="仿宋"/>
          <w:color w:val="000000"/>
          <w:sz w:val="32"/>
          <w:szCs w:val="32"/>
        </w:rPr>
        <w:t>。逐步降低保有量明显过多、技术相对落后的机具品目补贴额，部分低价值机具退出补贴范围。</w:t>
      </w:r>
    </w:p>
    <w:p>
      <w:pPr>
        <w:pStyle w:val="9"/>
        <w:spacing w:before="0" w:beforeAutospacing="0" w:after="0" w:afterAutospacing="0" w:line="600" w:lineRule="exact"/>
        <w:ind w:firstLine="640" w:firstLineChars="200"/>
        <w:rPr>
          <w:rFonts w:ascii="仿宋" w:hAnsi="仿宋" w:eastAsia="仿宋" w:cs="仿宋"/>
          <w:sz w:val="32"/>
          <w:szCs w:val="32"/>
        </w:rPr>
      </w:pPr>
      <w:r>
        <w:rPr>
          <w:rFonts w:hint="eastAsia" w:ascii="楷体" w:hAnsi="楷体" w:eastAsia="楷体" w:cs="楷体"/>
          <w:color w:val="000000"/>
          <w:sz w:val="32"/>
          <w:szCs w:val="32"/>
        </w:rPr>
        <w:t>（四）全面提升监督服务效能。</w:t>
      </w:r>
      <w:r>
        <w:rPr>
          <w:rFonts w:hint="eastAsia" w:ascii="仿宋" w:hAnsi="仿宋" w:eastAsia="仿宋" w:cs="仿宋"/>
          <w:color w:val="000000"/>
          <w:sz w:val="32"/>
          <w:szCs w:val="32"/>
        </w:rPr>
        <w:t>不断提升信息化应用水平，加快推进补贴全流程线上办理工作。加快补贴资金兑付进度，保障农民和企业合法权益，营造良好营商环境。优化办理流程，缩短机具核验办理时限。强化专业机构技术和大数据信息优势，提升违规行为排查和监控能力。加强农财两部门联合查处，从严整治违规行为，有效维护政策实施良好秩序。</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三、实施规定</w:t>
      </w:r>
    </w:p>
    <w:p>
      <w:pPr>
        <w:spacing w:line="600" w:lineRule="exact"/>
        <w:ind w:firstLine="640" w:firstLineChars="200"/>
        <w:rPr>
          <w:rFonts w:ascii="仿宋" w:hAnsi="仿宋" w:eastAsia="仿宋" w:cs="仿宋"/>
          <w:strike/>
          <w:sz w:val="32"/>
          <w:szCs w:val="32"/>
        </w:rPr>
      </w:pPr>
      <w:r>
        <w:rPr>
          <w:rFonts w:hint="eastAsia" w:ascii="楷体" w:hAnsi="楷体" w:eastAsia="楷体" w:cs="楷体"/>
          <w:sz w:val="32"/>
          <w:szCs w:val="32"/>
        </w:rPr>
        <w:t>（一）补贴范围和补贴机具。</w:t>
      </w:r>
      <w:r>
        <w:rPr>
          <w:rFonts w:hint="eastAsia" w:ascii="仿宋" w:hAnsi="仿宋" w:eastAsia="仿宋" w:cs="仿宋"/>
          <w:sz w:val="32"/>
          <w:szCs w:val="32"/>
        </w:rPr>
        <w:t>我市全面执行</w:t>
      </w:r>
      <w:r>
        <w:rPr>
          <w:rFonts w:hint="eastAsia" w:ascii="仿宋" w:hAnsi="仿宋" w:eastAsia="仿宋" w:cs="仿宋"/>
          <w:color w:val="000000"/>
          <w:sz w:val="32"/>
          <w:szCs w:val="32"/>
        </w:rPr>
        <w:t>中央财政资金辽宁省农机购置补贴机具种类范围（以下简称“省补贴范围”）确定</w:t>
      </w:r>
      <w:r>
        <w:rPr>
          <w:rFonts w:hint="eastAsia" w:ascii="仿宋" w:hAnsi="仿宋" w:eastAsia="仿宋" w:cs="仿宋"/>
          <w:sz w:val="32"/>
          <w:szCs w:val="32"/>
        </w:rPr>
        <w:t>的</w:t>
      </w:r>
      <w:r>
        <w:rPr>
          <w:rFonts w:ascii="仿宋" w:hAnsi="仿宋" w:eastAsia="仿宋" w:cs="仿宋"/>
          <w:color w:val="000000"/>
          <w:sz w:val="32"/>
          <w:szCs w:val="32"/>
        </w:rPr>
        <w:t>11</w:t>
      </w:r>
      <w:r>
        <w:rPr>
          <w:rFonts w:hint="eastAsia" w:ascii="仿宋" w:hAnsi="仿宋" w:eastAsia="仿宋" w:cs="仿宋"/>
          <w:color w:val="000000"/>
          <w:sz w:val="32"/>
          <w:szCs w:val="32"/>
        </w:rPr>
        <w:t>个大类、</w:t>
      </w:r>
      <w:r>
        <w:rPr>
          <w:rFonts w:ascii="仿宋" w:hAnsi="仿宋" w:eastAsia="仿宋" w:cs="仿宋"/>
          <w:color w:val="000000"/>
          <w:sz w:val="32"/>
          <w:szCs w:val="32"/>
        </w:rPr>
        <w:t>26</w:t>
      </w:r>
      <w:r>
        <w:rPr>
          <w:rFonts w:hint="eastAsia" w:ascii="仿宋" w:hAnsi="仿宋" w:eastAsia="仿宋" w:cs="仿宋"/>
          <w:color w:val="000000"/>
          <w:sz w:val="32"/>
          <w:szCs w:val="32"/>
        </w:rPr>
        <w:t>个小类、</w:t>
      </w:r>
      <w:r>
        <w:rPr>
          <w:rFonts w:ascii="仿宋" w:hAnsi="仿宋" w:eastAsia="仿宋" w:cs="仿宋"/>
          <w:color w:val="000000"/>
          <w:sz w:val="32"/>
          <w:szCs w:val="32"/>
        </w:rPr>
        <w:t>84</w:t>
      </w:r>
      <w:r>
        <w:rPr>
          <w:rFonts w:hint="eastAsia" w:ascii="仿宋" w:hAnsi="仿宋" w:eastAsia="仿宋" w:cs="仿宋"/>
          <w:color w:val="000000"/>
          <w:sz w:val="32"/>
          <w:szCs w:val="32"/>
        </w:rPr>
        <w:t>个品目（详见附件）。省补贴范围视全国补贴范围变化按照年度进行相应调整。</w:t>
      </w:r>
    </w:p>
    <w:p>
      <w:pPr>
        <w:pStyle w:val="9"/>
        <w:spacing w:before="0" w:beforeAutospacing="0" w:after="0" w:afterAutospacing="0"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全面支持农机创新产品列入补贴范围。</w:t>
      </w:r>
      <w:r>
        <w:rPr>
          <w:rFonts w:hint="eastAsia" w:ascii="仿宋" w:hAnsi="仿宋" w:eastAsia="仿宋" w:cs="仿宋"/>
          <w:sz w:val="32"/>
          <w:szCs w:val="32"/>
        </w:rPr>
        <w:t>积极配合上级业务部门开展农机专项鉴定，加快农机创新产品获得农机试验鉴定证</w:t>
      </w:r>
      <w:r>
        <w:rPr>
          <w:rFonts w:hint="eastAsia" w:ascii="仿宋" w:hAnsi="仿宋" w:eastAsia="仿宋" w:cs="仿宋"/>
          <w:color w:val="000000"/>
          <w:sz w:val="32"/>
          <w:szCs w:val="32"/>
        </w:rPr>
        <w:t>书步伐。继续组织实施中央财政农机新产品购置补贴试点，对尚不能通过农机专项鉴定取得补贴资质的创新产品和成套设</w:t>
      </w:r>
      <w:r>
        <w:rPr>
          <w:rFonts w:hint="eastAsia" w:ascii="仿宋" w:hAnsi="仿宋" w:eastAsia="仿宋" w:cs="仿宋"/>
          <w:sz w:val="32"/>
          <w:szCs w:val="32"/>
        </w:rPr>
        <w:t>施装备依据省统一规定给予支持。遵照省工作部署适时推动水稻育秧成</w:t>
      </w:r>
      <w:r>
        <w:rPr>
          <w:rFonts w:hint="eastAsia" w:ascii="仿宋" w:hAnsi="仿宋" w:eastAsia="仿宋" w:cs="仿宋"/>
          <w:color w:val="000000"/>
          <w:sz w:val="32"/>
          <w:szCs w:val="32"/>
        </w:rPr>
        <w:t>套设施装备、粮食烘干机配套设施装备、标准化养殖成套设施装备等试点工作。全面开展植保无人驾驶航空器购置补贴工作，具体操作办法另行通知。</w:t>
      </w:r>
    </w:p>
    <w:p>
      <w:pPr>
        <w:pStyle w:val="9"/>
        <w:spacing w:before="0" w:beforeAutospacing="0" w:after="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在我市办理补贴申请的机具必</w:t>
      </w:r>
      <w:r>
        <w:rPr>
          <w:rFonts w:hint="eastAsia" w:ascii="仿宋" w:hAnsi="仿宋" w:eastAsia="仿宋" w:cs="仿宋"/>
          <w:color w:val="000000"/>
          <w:sz w:val="32"/>
          <w:szCs w:val="32"/>
        </w:rPr>
        <w:t>须是省补贴范围内的产品（农机专项鉴定产品、农机新产品购置补贴试点产品除外），同时还应具备以下资质之一：（</w:t>
      </w:r>
      <w:r>
        <w:rPr>
          <w:rFonts w:ascii="仿宋" w:hAnsi="仿宋" w:eastAsia="仿宋" w:cs="仿宋"/>
          <w:color w:val="000000"/>
          <w:sz w:val="32"/>
          <w:szCs w:val="32"/>
        </w:rPr>
        <w:t>1</w:t>
      </w:r>
      <w:r>
        <w:rPr>
          <w:rFonts w:hint="eastAsia" w:ascii="仿宋" w:hAnsi="仿宋" w:eastAsia="仿宋" w:cs="仿宋"/>
          <w:color w:val="000000"/>
          <w:sz w:val="32"/>
          <w:szCs w:val="32"/>
        </w:rPr>
        <w:t>）获得农业机械试验鉴定证书（包括尚在有效期内的农业机械推广鉴定证书）；（</w:t>
      </w:r>
      <w:r>
        <w:rPr>
          <w:rFonts w:ascii="仿宋" w:hAnsi="仿宋" w:eastAsia="仿宋" w:cs="仿宋"/>
          <w:color w:val="000000"/>
          <w:sz w:val="32"/>
          <w:szCs w:val="32"/>
        </w:rPr>
        <w:t>2</w:t>
      </w:r>
      <w:r>
        <w:rPr>
          <w:rFonts w:hint="eastAsia" w:ascii="仿宋" w:hAnsi="仿宋" w:eastAsia="仿宋" w:cs="仿宋"/>
          <w:color w:val="000000"/>
          <w:sz w:val="32"/>
          <w:szCs w:val="32"/>
        </w:rPr>
        <w:t>）获得农机强制性产品认证证书；（</w:t>
      </w:r>
      <w:r>
        <w:rPr>
          <w:rFonts w:ascii="仿宋" w:hAnsi="仿宋" w:eastAsia="仿宋" w:cs="仿宋"/>
          <w:color w:val="000000"/>
          <w:sz w:val="32"/>
          <w:szCs w:val="32"/>
        </w:rPr>
        <w:t>3</w:t>
      </w:r>
      <w:r>
        <w:rPr>
          <w:rFonts w:hint="eastAsia" w:ascii="仿宋" w:hAnsi="仿宋" w:eastAsia="仿宋" w:cs="仿宋"/>
          <w:color w:val="000000"/>
          <w:sz w:val="32"/>
          <w:szCs w:val="32"/>
        </w:rPr>
        <w:t>）列入农机自愿性认证采信试点范围，获得农机自愿性产品认证证书。补贴机具须在明显位置固定标有生产企业、产品名称和型号、出厂编号、生产日期、执行标准等信息的铭牌。</w:t>
      </w:r>
    </w:p>
    <w:p>
      <w:pPr>
        <w:spacing w:line="600" w:lineRule="exact"/>
        <w:ind w:firstLine="640" w:firstLineChars="200"/>
        <w:rPr>
          <w:rFonts w:ascii="仿宋" w:hAnsi="仿宋" w:eastAsia="仿宋" w:cs="仿宋"/>
          <w:color w:val="000000"/>
          <w:kern w:val="0"/>
          <w:sz w:val="32"/>
          <w:szCs w:val="32"/>
        </w:rPr>
      </w:pPr>
      <w:r>
        <w:rPr>
          <w:rFonts w:hint="eastAsia" w:ascii="楷体" w:hAnsi="楷体" w:eastAsia="楷体" w:cs="楷体"/>
          <w:color w:val="000000"/>
          <w:sz w:val="32"/>
          <w:szCs w:val="32"/>
        </w:rPr>
        <w:t>（二）补贴对象和补贴标准。</w:t>
      </w:r>
      <w:r>
        <w:rPr>
          <w:rFonts w:hint="eastAsia" w:ascii="仿宋" w:hAnsi="仿宋" w:eastAsia="仿宋" w:cs="仿宋"/>
          <w:color w:val="000000"/>
          <w:kern w:val="0"/>
          <w:sz w:val="32"/>
          <w:szCs w:val="32"/>
        </w:rPr>
        <w:t>补贴对象为从事农业生产的个人和农业生产经营组织。其中，农业生产经营组织包括农村集体经济组织、农民专业合作经济组织、农业企业和其他从事农业生产经营的组织。</w:t>
      </w:r>
    </w:p>
    <w:p>
      <w:pPr>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中央财政农机购置补贴实行定额补贴。我市严格执行省确定的农机购置补贴机具补贴额，不得使用其他中央财政资金用于农机购置累加补贴。</w:t>
      </w:r>
    </w:p>
    <w:p>
      <w:pPr>
        <w:pStyle w:val="9"/>
        <w:spacing w:before="0" w:beforeAutospacing="0" w:after="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省农业农村厅</w:t>
      </w:r>
      <w:r>
        <w:rPr>
          <w:rFonts w:hint="eastAsia" w:ascii="仿宋" w:hAnsi="仿宋" w:eastAsia="仿宋" w:cs="仿宋"/>
          <w:color w:val="000000"/>
          <w:sz w:val="32"/>
          <w:szCs w:val="32"/>
        </w:rPr>
        <w:t>按照农业农村部、财政部发布的全国补贴范围内机具品目分类分档以及最高补贴额，采用上年辽宁省农机购置补贴申请办理服务系统（以下简称“办理服务系统”）内同档产品市场销售均价，组织测算各档次的补贴额，测算比例不超过</w:t>
      </w:r>
      <w:r>
        <w:rPr>
          <w:rFonts w:ascii="仿宋" w:hAnsi="仿宋" w:eastAsia="仿宋" w:cs="仿宋"/>
          <w:color w:val="000000"/>
          <w:sz w:val="32"/>
          <w:szCs w:val="32"/>
        </w:rPr>
        <w:t>30%</w:t>
      </w:r>
      <w:r>
        <w:rPr>
          <w:rFonts w:hint="eastAsia" w:ascii="仿宋" w:hAnsi="仿宋" w:eastAsia="仿宋" w:cs="仿宋"/>
          <w:color w:val="000000"/>
          <w:sz w:val="32"/>
          <w:szCs w:val="32"/>
        </w:rPr>
        <w:t>。通用类机具补贴额不超过农业农村部、财政部发布的最高补贴额。对省内保有量明显过多、技术相对落后的轮式拖拉机等机具品目的补贴额，到</w:t>
      </w:r>
      <w:r>
        <w:rPr>
          <w:rFonts w:ascii="仿宋" w:hAnsi="仿宋" w:eastAsia="仿宋" w:cs="仿宋"/>
          <w:color w:val="000000"/>
          <w:sz w:val="32"/>
          <w:szCs w:val="32"/>
        </w:rPr>
        <w:t>2023</w:t>
      </w:r>
      <w:r>
        <w:rPr>
          <w:rFonts w:hint="eastAsia" w:ascii="仿宋" w:hAnsi="仿宋" w:eastAsia="仿宋" w:cs="仿宋"/>
          <w:color w:val="000000"/>
          <w:sz w:val="32"/>
          <w:szCs w:val="32"/>
        </w:rPr>
        <w:t>年将其补贴额测算比例降低至</w:t>
      </w:r>
      <w:r>
        <w:rPr>
          <w:rFonts w:ascii="仿宋" w:hAnsi="仿宋" w:eastAsia="仿宋" w:cs="仿宋"/>
          <w:color w:val="000000"/>
          <w:sz w:val="32"/>
          <w:szCs w:val="32"/>
        </w:rPr>
        <w:t>15%</w:t>
      </w:r>
      <w:r>
        <w:rPr>
          <w:rFonts w:hint="eastAsia" w:ascii="仿宋" w:hAnsi="仿宋" w:eastAsia="仿宋" w:cs="仿宋"/>
          <w:color w:val="000000"/>
          <w:sz w:val="32"/>
          <w:szCs w:val="32"/>
        </w:rPr>
        <w:t>及以下，并将部分低价值的机具退出补贴范围。实行降低补贴标准的机具品目单独分档测算补贴额。</w:t>
      </w:r>
      <w:r>
        <w:rPr>
          <w:rFonts w:ascii="仿宋" w:hAnsi="仿宋" w:eastAsia="仿宋" w:cs="仿宋"/>
          <w:color w:val="000000"/>
          <w:sz w:val="32"/>
          <w:szCs w:val="32"/>
        </w:rPr>
        <w:t>2021</w:t>
      </w:r>
      <w:r>
        <w:rPr>
          <w:rFonts w:hint="eastAsia" w:ascii="仿宋" w:hAnsi="仿宋" w:eastAsia="仿宋" w:cs="仿宋"/>
          <w:color w:val="000000"/>
          <w:sz w:val="32"/>
          <w:szCs w:val="32"/>
        </w:rPr>
        <w:t>年在粮食生产薄弱环节、丘陵山区特色农业生产急需机具以及高端、复式、智能农机产品中选择高性能免耕播种机（牵引式免耕播种机）</w:t>
      </w:r>
      <w:r>
        <w:rPr>
          <w:rFonts w:ascii="仿宋" w:hAnsi="仿宋" w:eastAsia="仿宋" w:cs="仿宋"/>
          <w:color w:val="000000"/>
          <w:sz w:val="32"/>
          <w:szCs w:val="32"/>
        </w:rPr>
        <w:t>1</w:t>
      </w:r>
      <w:r>
        <w:rPr>
          <w:rFonts w:hint="eastAsia" w:ascii="仿宋" w:hAnsi="仿宋" w:eastAsia="仿宋" w:cs="仿宋"/>
          <w:color w:val="000000"/>
          <w:sz w:val="32"/>
          <w:szCs w:val="32"/>
        </w:rPr>
        <w:t>个品目产品提高补贴额，测算比例由</w:t>
      </w:r>
      <w:r>
        <w:rPr>
          <w:rFonts w:ascii="仿宋" w:hAnsi="仿宋" w:eastAsia="仿宋" w:cs="仿宋"/>
          <w:color w:val="000000"/>
          <w:sz w:val="32"/>
          <w:szCs w:val="32"/>
        </w:rPr>
        <w:t>30%</w:t>
      </w:r>
      <w:r>
        <w:rPr>
          <w:rFonts w:hint="eastAsia" w:ascii="仿宋" w:hAnsi="仿宋" w:eastAsia="仿宋" w:cs="仿宋"/>
          <w:color w:val="000000"/>
          <w:sz w:val="32"/>
          <w:szCs w:val="32"/>
        </w:rPr>
        <w:t>提高到</w:t>
      </w:r>
      <w:r>
        <w:rPr>
          <w:rFonts w:ascii="仿宋" w:hAnsi="仿宋" w:eastAsia="仿宋" w:cs="仿宋"/>
          <w:color w:val="000000"/>
          <w:sz w:val="32"/>
          <w:szCs w:val="32"/>
        </w:rPr>
        <w:t>35% ,</w:t>
      </w:r>
      <w:r>
        <w:rPr>
          <w:rFonts w:hint="eastAsia" w:ascii="仿宋" w:hAnsi="仿宋" w:eastAsia="仿宋" w:cs="仿宋"/>
          <w:color w:val="000000"/>
          <w:sz w:val="32"/>
          <w:szCs w:val="32"/>
        </w:rPr>
        <w:t>其中</w:t>
      </w:r>
      <w:r>
        <w:rPr>
          <w:rFonts w:ascii="仿宋" w:hAnsi="仿宋" w:eastAsia="仿宋" w:cs="仿宋"/>
          <w:color w:val="000000"/>
          <w:sz w:val="32"/>
          <w:szCs w:val="32"/>
        </w:rPr>
        <w:t>,</w:t>
      </w:r>
      <w:r>
        <w:rPr>
          <w:rFonts w:hint="eastAsia" w:ascii="仿宋" w:hAnsi="仿宋" w:eastAsia="仿宋" w:cs="仿宋"/>
          <w:color w:val="000000"/>
          <w:sz w:val="32"/>
          <w:szCs w:val="32"/>
        </w:rPr>
        <w:t>通用类机具的补贴额可高于相应档次中央财政资金最高补贴额，增长幅度控制在</w:t>
      </w:r>
      <w:r>
        <w:rPr>
          <w:rFonts w:ascii="仿宋" w:hAnsi="仿宋" w:eastAsia="仿宋" w:cs="仿宋"/>
          <w:color w:val="000000"/>
          <w:sz w:val="32"/>
          <w:szCs w:val="32"/>
        </w:rPr>
        <w:t>20%</w:t>
      </w:r>
      <w:r>
        <w:rPr>
          <w:rFonts w:hint="eastAsia" w:ascii="仿宋" w:hAnsi="仿宋" w:eastAsia="仿宋" w:cs="仿宋"/>
          <w:color w:val="000000"/>
          <w:sz w:val="32"/>
          <w:szCs w:val="32"/>
        </w:rPr>
        <w:t>以内。补贴机具单机补贴限额原则上不超过</w:t>
      </w:r>
      <w:r>
        <w:rPr>
          <w:rFonts w:ascii="仿宋" w:hAnsi="仿宋" w:eastAsia="仿宋" w:cs="仿宋"/>
          <w:color w:val="000000"/>
          <w:sz w:val="32"/>
          <w:szCs w:val="32"/>
        </w:rPr>
        <w:t>5</w:t>
      </w:r>
      <w:r>
        <w:rPr>
          <w:rFonts w:hint="eastAsia" w:ascii="仿宋" w:hAnsi="仿宋" w:eastAsia="仿宋" w:cs="仿宋"/>
          <w:color w:val="000000"/>
          <w:sz w:val="32"/>
          <w:szCs w:val="32"/>
        </w:rPr>
        <w:t>万元；挤奶机械、烘干机单机补贴限额不超过</w:t>
      </w:r>
      <w:r>
        <w:rPr>
          <w:rFonts w:ascii="仿宋" w:hAnsi="仿宋" w:eastAsia="仿宋" w:cs="仿宋"/>
          <w:color w:val="000000"/>
          <w:sz w:val="32"/>
          <w:szCs w:val="32"/>
        </w:rPr>
        <w:t>12</w:t>
      </w:r>
      <w:r>
        <w:rPr>
          <w:rFonts w:hint="eastAsia" w:ascii="仿宋" w:hAnsi="仿宋" w:eastAsia="仿宋" w:cs="仿宋"/>
          <w:color w:val="000000"/>
          <w:sz w:val="32"/>
          <w:szCs w:val="32"/>
        </w:rPr>
        <w:t>万元；</w:t>
      </w:r>
      <w:r>
        <w:rPr>
          <w:rFonts w:ascii="仿宋" w:hAnsi="仿宋" w:eastAsia="仿宋" w:cs="仿宋"/>
          <w:color w:val="000000"/>
          <w:sz w:val="32"/>
          <w:szCs w:val="32"/>
        </w:rPr>
        <w:t>100</w:t>
      </w:r>
      <w:r>
        <w:rPr>
          <w:rFonts w:hint="eastAsia" w:ascii="仿宋" w:hAnsi="仿宋" w:eastAsia="仿宋" w:cs="仿宋"/>
          <w:color w:val="000000"/>
          <w:sz w:val="32"/>
          <w:szCs w:val="32"/>
        </w:rPr>
        <w:t>马力以上拖拉机、高性能青饲料收获机、大型免耕播种机、大型联合收割机、水稻大型浸种催芽程控设备、畜禽粪污资源化利用机具单机补贴限额不超过</w:t>
      </w:r>
      <w:r>
        <w:rPr>
          <w:rFonts w:ascii="仿宋" w:hAnsi="仿宋" w:eastAsia="仿宋" w:cs="仿宋"/>
          <w:color w:val="000000"/>
          <w:sz w:val="32"/>
          <w:szCs w:val="32"/>
        </w:rPr>
        <w:t>15</w:t>
      </w:r>
      <w:r>
        <w:rPr>
          <w:rFonts w:hint="eastAsia" w:ascii="仿宋" w:hAnsi="仿宋" w:eastAsia="仿宋" w:cs="仿宋"/>
          <w:color w:val="000000"/>
          <w:sz w:val="32"/>
          <w:szCs w:val="32"/>
        </w:rPr>
        <w:t>万元；</w:t>
      </w:r>
      <w:r>
        <w:rPr>
          <w:rFonts w:ascii="仿宋" w:hAnsi="仿宋" w:eastAsia="仿宋" w:cs="仿宋"/>
          <w:color w:val="000000"/>
          <w:sz w:val="32"/>
          <w:szCs w:val="32"/>
        </w:rPr>
        <w:t>200</w:t>
      </w:r>
      <w:r>
        <w:rPr>
          <w:rFonts w:hint="eastAsia" w:ascii="仿宋" w:hAnsi="仿宋" w:eastAsia="仿宋" w:cs="仿宋"/>
          <w:color w:val="000000"/>
          <w:sz w:val="32"/>
          <w:szCs w:val="32"/>
        </w:rPr>
        <w:t>马力以上拖拉机单机补贴限额不超过</w:t>
      </w:r>
      <w:r>
        <w:rPr>
          <w:rFonts w:ascii="仿宋" w:hAnsi="仿宋" w:eastAsia="仿宋" w:cs="仿宋"/>
          <w:color w:val="000000"/>
          <w:sz w:val="32"/>
          <w:szCs w:val="32"/>
        </w:rPr>
        <w:t>25</w:t>
      </w:r>
      <w:r>
        <w:rPr>
          <w:rFonts w:hint="eastAsia" w:ascii="仿宋" w:hAnsi="仿宋" w:eastAsia="仿宋" w:cs="仿宋"/>
          <w:color w:val="000000"/>
          <w:sz w:val="32"/>
          <w:szCs w:val="32"/>
        </w:rPr>
        <w:t>万元；成套设施装备单套补贴限额不超过</w:t>
      </w:r>
      <w:r>
        <w:rPr>
          <w:rFonts w:ascii="仿宋" w:hAnsi="仿宋" w:eastAsia="仿宋" w:cs="仿宋"/>
          <w:color w:val="000000"/>
          <w:sz w:val="32"/>
          <w:szCs w:val="32"/>
        </w:rPr>
        <w:t>60</w:t>
      </w:r>
      <w:r>
        <w:rPr>
          <w:rFonts w:hint="eastAsia" w:ascii="仿宋" w:hAnsi="仿宋" w:eastAsia="仿宋" w:cs="仿宋"/>
          <w:color w:val="000000"/>
          <w:sz w:val="32"/>
          <w:szCs w:val="32"/>
        </w:rPr>
        <w:t>万元。</w:t>
      </w:r>
    </w:p>
    <w:p>
      <w:pPr>
        <w:pStyle w:val="9"/>
        <w:spacing w:before="0" w:beforeAutospacing="0" w:after="0" w:afterAutospacing="0" w:line="60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补贴额年度内保持相对稳定。</w:t>
      </w:r>
      <w:r>
        <w:rPr>
          <w:rFonts w:hint="eastAsia" w:ascii="仿宋" w:hAnsi="仿宋" w:eastAsia="仿宋" w:cs="仿宋"/>
          <w:sz w:val="32"/>
          <w:szCs w:val="32"/>
        </w:rPr>
        <w:t>我市要全面公开农机购置补贴机具补贴额一览表，引导购机者根据各档次的补贴定额自主议价，同时不再对外公布具体产品的补贴额度。在政策实施过程中发现具体产品或档次的中央财政资金实际补贴比例超过</w:t>
      </w:r>
      <w:r>
        <w:rPr>
          <w:rFonts w:ascii="仿宋" w:hAnsi="仿宋" w:eastAsia="仿宋" w:cs="仿宋"/>
          <w:color w:val="000000"/>
          <w:sz w:val="32"/>
          <w:szCs w:val="32"/>
        </w:rPr>
        <w:t>50%</w:t>
      </w:r>
      <w:r>
        <w:rPr>
          <w:rFonts w:hint="eastAsia" w:ascii="仿宋" w:hAnsi="仿宋" w:eastAsia="仿宋" w:cs="仿宋"/>
          <w:color w:val="000000"/>
          <w:sz w:val="32"/>
          <w:szCs w:val="32"/>
        </w:rPr>
        <w:t>的，立即申请冻结，及时组织开展调查。对有违规情节的，按相关规定处理；对无违规情节的补贴申请，可按原规</w:t>
      </w:r>
      <w:r>
        <w:rPr>
          <w:rFonts w:hint="eastAsia" w:ascii="仿宋" w:hAnsi="仿宋" w:eastAsia="仿宋" w:cs="仿宋"/>
          <w:sz w:val="32"/>
          <w:szCs w:val="32"/>
        </w:rPr>
        <w:t>定兑付补贴资金，并组织对相关产品及其所属档次补贴额进行评估，相关情况逐级上报省农业农村厅。</w:t>
      </w:r>
    </w:p>
    <w:p>
      <w:pPr>
        <w:pStyle w:val="9"/>
        <w:spacing w:before="0" w:beforeAutospacing="0" w:after="0" w:afterAutospacing="0" w:line="600" w:lineRule="exact"/>
        <w:ind w:firstLine="640" w:firstLineChars="200"/>
        <w:rPr>
          <w:rFonts w:ascii="仿宋" w:hAnsi="仿宋" w:eastAsia="仿宋" w:cs="仿宋"/>
          <w:sz w:val="32"/>
          <w:szCs w:val="32"/>
        </w:rPr>
      </w:pPr>
      <w:r>
        <w:rPr>
          <w:rFonts w:hint="eastAsia" w:ascii="楷体" w:hAnsi="楷体" w:eastAsia="楷体" w:cs="楷体"/>
          <w:color w:val="000000"/>
          <w:sz w:val="32"/>
          <w:szCs w:val="32"/>
        </w:rPr>
        <w:t>（三）补贴资金分配和使用。</w:t>
      </w:r>
      <w:r>
        <w:rPr>
          <w:rFonts w:hint="eastAsia" w:ascii="仿宋" w:hAnsi="仿宋" w:eastAsia="仿宋" w:cs="仿宋"/>
          <w:color w:val="000000"/>
          <w:sz w:val="32"/>
          <w:szCs w:val="32"/>
        </w:rPr>
        <w:t>农机购置补贴主要用于支持购置先</w:t>
      </w:r>
      <w:r>
        <w:rPr>
          <w:rFonts w:hint="eastAsia" w:ascii="仿宋" w:hAnsi="仿宋" w:eastAsia="仿宋" w:cs="仿宋"/>
          <w:sz w:val="32"/>
          <w:szCs w:val="32"/>
        </w:rPr>
        <w:t>进适用的农业机械，以及开展有关试点和农机报废更新等方面。</w:t>
      </w:r>
      <w:r>
        <w:rPr>
          <w:rFonts w:hint="eastAsia" w:ascii="仿宋" w:hAnsi="仿宋" w:eastAsia="仿宋" w:cs="仿宋"/>
          <w:color w:val="000000"/>
          <w:sz w:val="32"/>
          <w:szCs w:val="32"/>
        </w:rPr>
        <w:t>财政部门会同农业农村部门加强资金使用情况监测，定期调度和发布资金使用进度，确保不发生资金大量结转，促进资金使用实现两年动态紧平衡。继续开展设施大棚钢结构骨架购置补贴试点和农机报废更新补贴工作。渔船用北斗终端系统暂不列入补贴范围。农机购置综合补贴试点</w:t>
      </w:r>
      <w:r>
        <w:rPr>
          <w:rFonts w:hint="eastAsia" w:ascii="仿宋" w:hAnsi="仿宋" w:eastAsia="仿宋" w:cs="仿宋"/>
          <w:sz w:val="32"/>
          <w:szCs w:val="32"/>
        </w:rPr>
        <w:t>按省工作部署适时组织开展，具体实施办法根据省厅相关规定执行。</w:t>
      </w:r>
    </w:p>
    <w:p>
      <w:pPr>
        <w:pStyle w:val="9"/>
        <w:spacing w:before="0" w:beforeAutospacing="0" w:after="0" w:afterAutospacing="0" w:line="600" w:lineRule="exact"/>
        <w:ind w:firstLine="640" w:firstLineChars="200"/>
        <w:rPr>
          <w:rFonts w:ascii="仿宋" w:hAnsi="仿宋" w:eastAsia="仿宋" w:cs="仿宋"/>
          <w:strike/>
          <w:sz w:val="32"/>
          <w:szCs w:val="32"/>
        </w:rPr>
      </w:pPr>
      <w:r>
        <w:rPr>
          <w:rFonts w:hint="eastAsia" w:ascii="仿宋" w:hAnsi="仿宋" w:eastAsia="仿宋" w:cs="仿宋"/>
          <w:color w:val="000000"/>
          <w:sz w:val="32"/>
          <w:szCs w:val="32"/>
        </w:rPr>
        <w:t>农机购置补贴属约束性任务，资金必须足额保障，不得用于其他任务支出。财政部门要保障补贴工作实施必要的组织管理经费，保障补贴工作顺利实施。</w:t>
      </w:r>
    </w:p>
    <w:p>
      <w:pPr>
        <w:pStyle w:val="9"/>
        <w:spacing w:before="0" w:beforeAutospacing="0" w:after="0" w:afterAutospacing="0" w:line="600" w:lineRule="exact"/>
        <w:ind w:firstLine="640" w:firstLineChars="200"/>
        <w:rPr>
          <w:rFonts w:ascii="仿宋" w:hAnsi="仿宋" w:eastAsia="仿宋" w:cs="仿宋"/>
          <w:sz w:val="32"/>
          <w:szCs w:val="32"/>
        </w:rPr>
      </w:pPr>
      <w:r>
        <w:rPr>
          <w:rFonts w:hint="eastAsia" w:ascii="楷体" w:hAnsi="楷体" w:eastAsia="楷体" w:cs="楷体"/>
          <w:color w:val="000000"/>
          <w:sz w:val="32"/>
          <w:szCs w:val="32"/>
        </w:rPr>
        <w:t>（四）补贴操作流程。</w:t>
      </w:r>
      <w:r>
        <w:rPr>
          <w:rFonts w:hint="eastAsia" w:ascii="仿宋" w:hAnsi="仿宋" w:eastAsia="仿宋" w:cs="仿宋"/>
          <w:color w:val="000000"/>
          <w:sz w:val="32"/>
          <w:szCs w:val="32"/>
        </w:rPr>
        <w:t>农机购置补贴政策按照“自主购机、定额补贴、先购后补、县级结算、直补到卡（户）”方式实施。购机者自主选择购买机具，按照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发票购机价格等信息真实有效，按照相关规定申办补贴。我市</w:t>
      </w:r>
      <w:r>
        <w:rPr>
          <w:rFonts w:hint="eastAsia" w:ascii="仿宋" w:hAnsi="仿宋" w:eastAsia="仿宋" w:cs="仿宋"/>
          <w:sz w:val="32"/>
          <w:szCs w:val="32"/>
        </w:rPr>
        <w:t>农</w:t>
      </w:r>
      <w:r>
        <w:rPr>
          <w:rFonts w:hint="eastAsia" w:ascii="仿宋" w:hAnsi="仿宋" w:eastAsia="仿宋" w:cs="仿宋"/>
          <w:color w:val="000000"/>
          <w:sz w:val="32"/>
          <w:szCs w:val="32"/>
        </w:rPr>
        <w:t>机购置补贴政策实施工作按照以下流程操作：</w:t>
      </w:r>
    </w:p>
    <w:p>
      <w:pPr>
        <w:pStyle w:val="9"/>
        <w:spacing w:before="0" w:beforeAutospacing="0" w:after="0" w:afterAutospacing="0" w:line="600" w:lineRule="exact"/>
        <w:ind w:firstLine="643" w:firstLineChars="200"/>
        <w:rPr>
          <w:rFonts w:ascii="仿宋" w:hAnsi="仿宋" w:eastAsia="仿宋" w:cs="仿宋"/>
          <w:sz w:val="32"/>
          <w:szCs w:val="32"/>
        </w:rPr>
      </w:pPr>
      <w:r>
        <w:rPr>
          <w:rFonts w:ascii="仿宋" w:hAnsi="仿宋" w:eastAsia="仿宋" w:cs="仿宋"/>
          <w:b/>
          <w:bCs/>
          <w:color w:val="000000"/>
          <w:sz w:val="32"/>
          <w:szCs w:val="32"/>
        </w:rPr>
        <w:t>1.</w:t>
      </w:r>
      <w:r>
        <w:rPr>
          <w:rFonts w:hint="eastAsia" w:ascii="仿宋" w:hAnsi="仿宋" w:eastAsia="仿宋" w:cs="仿宋"/>
          <w:b/>
          <w:bCs/>
          <w:color w:val="000000"/>
          <w:sz w:val="32"/>
          <w:szCs w:val="32"/>
        </w:rPr>
        <w:t>制发实施方案。</w:t>
      </w:r>
      <w:r>
        <w:rPr>
          <w:rFonts w:hint="eastAsia" w:ascii="仿宋" w:hAnsi="仿宋" w:eastAsia="仿宋" w:cs="仿宋"/>
          <w:color w:val="000000"/>
          <w:sz w:val="32"/>
          <w:szCs w:val="32"/>
        </w:rPr>
        <w:t>农业农村、财政部门按照职责分工和有关规定制发本地区农机购置补贴实施方案、补贴范围、操作程序，及时</w:t>
      </w:r>
      <w:r>
        <w:rPr>
          <w:rFonts w:hint="eastAsia" w:ascii="仿宋" w:hAnsi="仿宋" w:eastAsia="仿宋" w:cs="仿宋"/>
          <w:sz w:val="32"/>
          <w:szCs w:val="32"/>
        </w:rPr>
        <w:t>公布补贴额一览表、补贴机具信息表、咨询投诉举报电话等信息。此实施方案要分别抄报市农业农村局、市财政局。每年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10</w:t>
      </w:r>
      <w:r>
        <w:rPr>
          <w:rFonts w:hint="eastAsia" w:ascii="仿宋" w:hAnsi="仿宋" w:eastAsia="仿宋" w:cs="仿宋"/>
          <w:sz w:val="32"/>
          <w:szCs w:val="32"/>
        </w:rPr>
        <w:t>日前，将全年中央财政农机购置补贴政策实施（含试点工作开展情况）总结报告分别报送市农业农村局、市财政局。</w:t>
      </w:r>
    </w:p>
    <w:p>
      <w:pPr>
        <w:pStyle w:val="9"/>
        <w:spacing w:before="0" w:beforeAutospacing="0" w:after="0" w:afterAutospacing="0" w:line="600" w:lineRule="exact"/>
        <w:ind w:firstLine="643" w:firstLineChars="200"/>
        <w:rPr>
          <w:rFonts w:ascii="仿宋" w:hAnsi="仿宋" w:eastAsia="仿宋" w:cs="仿宋"/>
          <w:color w:val="000000"/>
          <w:sz w:val="32"/>
          <w:szCs w:val="32"/>
        </w:rPr>
      </w:pPr>
      <w:r>
        <w:rPr>
          <w:rFonts w:ascii="仿宋" w:hAnsi="仿宋" w:eastAsia="仿宋" w:cs="仿宋"/>
          <w:b/>
          <w:bCs/>
          <w:color w:val="000000"/>
          <w:sz w:val="32"/>
          <w:szCs w:val="32"/>
        </w:rPr>
        <w:t>2.</w:t>
      </w:r>
      <w:r>
        <w:rPr>
          <w:rFonts w:hint="eastAsia" w:ascii="仿宋" w:hAnsi="仿宋" w:eastAsia="仿宋" w:cs="仿宋"/>
          <w:b/>
          <w:bCs/>
          <w:color w:val="000000"/>
          <w:sz w:val="32"/>
          <w:szCs w:val="32"/>
        </w:rPr>
        <w:t>受理补贴申请。</w:t>
      </w:r>
      <w:r>
        <w:rPr>
          <w:rFonts w:hint="eastAsia" w:ascii="仿宋" w:hAnsi="仿宋" w:eastAsia="仿宋" w:cs="仿宋"/>
          <w:sz w:val="32"/>
          <w:szCs w:val="32"/>
        </w:rPr>
        <w:t>各乡镇（农场、街道办事处）农机</w:t>
      </w:r>
      <w:r>
        <w:rPr>
          <w:rFonts w:hint="eastAsia" w:ascii="仿宋" w:hAnsi="仿宋" w:eastAsia="仿宋" w:cs="仿宋"/>
          <w:color w:val="000000"/>
          <w:sz w:val="32"/>
          <w:szCs w:val="32"/>
        </w:rPr>
        <w:t>购置补贴受理单位通过办理服务系统受理补贴申请。办理服务系统常年连续开放。支持统一使用带有人脸识别功能的手机</w:t>
      </w:r>
      <w:r>
        <w:rPr>
          <w:rFonts w:ascii="仿宋" w:hAnsi="仿宋" w:eastAsia="仿宋" w:cs="仿宋"/>
          <w:color w:val="000000"/>
          <w:sz w:val="32"/>
          <w:szCs w:val="32"/>
        </w:rPr>
        <w:t>App</w:t>
      </w:r>
      <w:r>
        <w:rPr>
          <w:rFonts w:hint="eastAsia" w:ascii="仿宋" w:hAnsi="仿宋" w:eastAsia="仿宋" w:cs="仿宋"/>
          <w:color w:val="000000"/>
          <w:sz w:val="32"/>
          <w:szCs w:val="32"/>
        </w:rPr>
        <w:t>受理补贴申请，实现应录尽录。认真落实“放管服”改革要求。</w:t>
      </w:r>
    </w:p>
    <w:p>
      <w:pPr>
        <w:pStyle w:val="9"/>
        <w:spacing w:before="0" w:beforeAutospacing="0" w:after="0" w:afterAutospacing="0" w:line="600" w:lineRule="exact"/>
        <w:ind w:firstLine="643" w:firstLineChars="200"/>
        <w:rPr>
          <w:rFonts w:ascii="仿宋" w:hAnsi="仿宋" w:eastAsia="仿宋" w:cs="仿宋"/>
          <w:sz w:val="32"/>
          <w:szCs w:val="32"/>
        </w:rPr>
      </w:pPr>
      <w:r>
        <w:rPr>
          <w:rFonts w:ascii="仿宋" w:hAnsi="仿宋" w:eastAsia="仿宋" w:cs="仿宋"/>
          <w:b/>
          <w:bCs/>
          <w:color w:val="000000"/>
          <w:sz w:val="32"/>
          <w:szCs w:val="32"/>
        </w:rPr>
        <w:t>3.</w:t>
      </w:r>
      <w:r>
        <w:rPr>
          <w:rFonts w:hint="eastAsia" w:ascii="仿宋" w:hAnsi="仿宋" w:eastAsia="仿宋" w:cs="仿宋"/>
          <w:b/>
          <w:bCs/>
          <w:color w:val="000000"/>
          <w:sz w:val="32"/>
          <w:szCs w:val="32"/>
        </w:rPr>
        <w:t>核验公示信息。</w:t>
      </w:r>
      <w:r>
        <w:rPr>
          <w:rFonts w:hint="eastAsia" w:ascii="仿宋" w:hAnsi="仿宋" w:eastAsia="仿宋" w:cs="仿宋"/>
          <w:color w:val="000000"/>
          <w:sz w:val="32"/>
          <w:szCs w:val="32"/>
        </w:rPr>
        <w:t>市农业农村部门按照《农机购置补贴机具核验工作要点（试行）》等要求，对补贴相关申请资料进行形式审核，对补贴机具进行核验。其中，牌证管理机具凭牌证免于现场实物核验。核验相关信息在农机购置补贴信息公开专栏实时公布补贴申请信息，公示时间为</w:t>
      </w:r>
      <w:r>
        <w:rPr>
          <w:rFonts w:ascii="仿宋" w:hAnsi="仿宋" w:eastAsia="仿宋" w:cs="仿宋"/>
          <w:color w:val="000000"/>
          <w:sz w:val="32"/>
          <w:szCs w:val="32"/>
        </w:rPr>
        <w:t>5</w:t>
      </w:r>
      <w:r>
        <w:rPr>
          <w:rFonts w:hint="eastAsia" w:ascii="仿宋" w:hAnsi="仿宋" w:eastAsia="仿宋" w:cs="仿宋"/>
          <w:color w:val="000000"/>
          <w:sz w:val="32"/>
          <w:szCs w:val="32"/>
        </w:rPr>
        <w:t>个工作日。鼓励在乡村或补贴申请点公示栏中同时公开公示信息。</w:t>
      </w:r>
    </w:p>
    <w:p>
      <w:pPr>
        <w:pStyle w:val="9"/>
        <w:spacing w:before="0" w:beforeAutospacing="0" w:after="0" w:afterAutospacing="0" w:line="600" w:lineRule="exact"/>
        <w:ind w:firstLine="643" w:firstLineChars="200"/>
        <w:rPr>
          <w:rFonts w:ascii="仿宋" w:hAnsi="仿宋" w:eastAsia="仿宋" w:cs="仿宋"/>
          <w:color w:val="000000"/>
          <w:sz w:val="32"/>
          <w:szCs w:val="32"/>
        </w:rPr>
      </w:pPr>
      <w:r>
        <w:rPr>
          <w:rFonts w:ascii="仿宋" w:hAnsi="仿宋" w:eastAsia="仿宋" w:cs="仿宋"/>
          <w:b/>
          <w:bCs/>
          <w:color w:val="000000"/>
          <w:sz w:val="32"/>
          <w:szCs w:val="32"/>
        </w:rPr>
        <w:t>4.</w:t>
      </w:r>
      <w:r>
        <w:rPr>
          <w:rFonts w:hint="eastAsia" w:ascii="仿宋" w:hAnsi="仿宋" w:eastAsia="仿宋" w:cs="仿宋"/>
          <w:b/>
          <w:bCs/>
          <w:color w:val="000000"/>
          <w:sz w:val="32"/>
          <w:szCs w:val="32"/>
        </w:rPr>
        <w:t>限时受理审核。</w:t>
      </w:r>
      <w:r>
        <w:rPr>
          <w:rFonts w:hint="eastAsia" w:ascii="仿宋" w:hAnsi="仿宋" w:eastAsia="仿宋" w:cs="仿宋"/>
          <w:color w:val="000000"/>
          <w:sz w:val="32"/>
          <w:szCs w:val="32"/>
        </w:rPr>
        <w:t>各乡镇（农场、街道办事处）农机操作窗口在收到购机者补贴申请后，应于</w:t>
      </w:r>
      <w:r>
        <w:rPr>
          <w:rFonts w:ascii="仿宋" w:hAnsi="仿宋" w:eastAsia="仿宋" w:cs="仿宋"/>
          <w:color w:val="000000"/>
          <w:sz w:val="32"/>
          <w:szCs w:val="32"/>
        </w:rPr>
        <w:t>2</w:t>
      </w:r>
      <w:r>
        <w:rPr>
          <w:rFonts w:hint="eastAsia" w:ascii="仿宋" w:hAnsi="仿宋" w:eastAsia="仿宋" w:cs="仿宋"/>
          <w:color w:val="000000"/>
          <w:sz w:val="32"/>
          <w:szCs w:val="32"/>
        </w:rPr>
        <w:t>个工作日内做出是否受理的决定，对因资料不齐全等原因无法受理的，应注明原因，并按照原渠道退回申请。</w:t>
      </w:r>
    </w:p>
    <w:p>
      <w:pPr>
        <w:pStyle w:val="9"/>
        <w:spacing w:before="0" w:beforeAutospacing="0" w:after="0" w:afterAutospacing="0" w:line="600" w:lineRule="exact"/>
        <w:ind w:firstLine="643" w:firstLineChars="200"/>
        <w:rPr>
          <w:rFonts w:ascii="仿宋" w:hAnsi="仿宋" w:eastAsia="仿宋" w:cs="仿宋"/>
          <w:sz w:val="32"/>
          <w:szCs w:val="32"/>
        </w:rPr>
      </w:pPr>
      <w:r>
        <w:rPr>
          <w:rFonts w:ascii="仿宋" w:hAnsi="仿宋" w:eastAsia="仿宋" w:cs="仿宋"/>
          <w:b/>
          <w:bCs/>
          <w:color w:val="000000"/>
          <w:sz w:val="32"/>
          <w:szCs w:val="32"/>
        </w:rPr>
        <w:t xml:space="preserve"> 5.</w:t>
      </w:r>
      <w:r>
        <w:rPr>
          <w:rFonts w:hint="eastAsia" w:ascii="仿宋" w:hAnsi="仿宋" w:eastAsia="仿宋" w:cs="仿宋"/>
          <w:b/>
          <w:bCs/>
          <w:color w:val="000000"/>
          <w:sz w:val="32"/>
          <w:szCs w:val="32"/>
        </w:rPr>
        <w:t>兑付补贴资金。</w:t>
      </w:r>
      <w:r>
        <w:rPr>
          <w:rFonts w:hint="eastAsia" w:ascii="仿宋" w:hAnsi="仿宋" w:eastAsia="仿宋" w:cs="仿宋"/>
          <w:color w:val="000000"/>
          <w:sz w:val="32"/>
          <w:szCs w:val="32"/>
        </w:rPr>
        <w:t>市财政部门审核农业农村部门提交的资金兑付申请与有关材料，通过国库集中支付方式向符合要求的购机者兑付资金。严禁挤占挪用农机购置补贴资金。原则上补贴申领当年有效，因当年财政补贴资金规模不够、办理手续时间紧张等无法享受补贴的，可在下一个年度优先兑付。</w:t>
      </w:r>
    </w:p>
    <w:p>
      <w:pPr>
        <w:pStyle w:val="9"/>
        <w:spacing w:before="0" w:beforeAutospacing="0" w:after="0" w:afterAutospacing="0" w:line="60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补贴政策全面实行跨年度连续实施，除发生违规行为或补贴资金超录外，不得以任何理由限制购机者提交补贴申请，且补贴机具资质、补贴标准和办理程序等均按照购机者提交补贴申请并录入办理服务系统时相关规定执行，切实稳定购机者补贴申领预期。购机者对其购置的补贴机具拥有所有权，自主使用，可依法处置。</w:t>
      </w:r>
    </w:p>
    <w:p>
      <w:pPr>
        <w:pStyle w:val="9"/>
        <w:spacing w:before="0" w:beforeAutospacing="0" w:after="0" w:afterAutospacing="0" w:line="600" w:lineRule="exact"/>
        <w:ind w:firstLine="640" w:firstLineChars="200"/>
        <w:rPr>
          <w:rFonts w:ascii="黑体" w:hAnsi="黑体" w:eastAsia="黑体" w:cs="黑体"/>
          <w:sz w:val="32"/>
          <w:szCs w:val="32"/>
        </w:rPr>
      </w:pPr>
      <w:r>
        <w:rPr>
          <w:rFonts w:hint="eastAsia" w:ascii="黑体" w:hAnsi="黑体" w:eastAsia="黑体" w:cs="黑体"/>
          <w:color w:val="000000"/>
          <w:sz w:val="32"/>
          <w:szCs w:val="32"/>
        </w:rPr>
        <w:t>四、实施要求</w:t>
      </w:r>
    </w:p>
    <w:p>
      <w:pPr>
        <w:pStyle w:val="9"/>
        <w:spacing w:before="0" w:beforeAutospacing="0" w:after="0" w:afterAutospacing="0" w:line="600" w:lineRule="exact"/>
        <w:ind w:firstLine="640" w:firstLineChars="200"/>
        <w:rPr>
          <w:rFonts w:ascii="仿宋" w:hAnsi="仿宋" w:eastAsia="仿宋" w:cs="仿宋"/>
          <w:sz w:val="32"/>
          <w:szCs w:val="32"/>
        </w:rPr>
      </w:pPr>
      <w:r>
        <w:rPr>
          <w:rFonts w:hint="eastAsia" w:ascii="楷体" w:hAnsi="楷体" w:eastAsia="楷体" w:cs="楷体"/>
          <w:color w:val="000000"/>
          <w:sz w:val="32"/>
          <w:szCs w:val="32"/>
        </w:rPr>
        <w:t>（一）加强组织领导。</w:t>
      </w:r>
      <w:r>
        <w:rPr>
          <w:rFonts w:hint="eastAsia" w:ascii="仿宋" w:hAnsi="仿宋" w:eastAsia="仿宋" w:cs="仿宋"/>
          <w:sz w:val="32"/>
          <w:szCs w:val="32"/>
        </w:rPr>
        <w:t>市</w:t>
      </w:r>
      <w:r>
        <w:rPr>
          <w:rFonts w:hint="eastAsia" w:ascii="仿宋" w:hAnsi="仿宋" w:eastAsia="仿宋" w:cs="仿宋"/>
          <w:color w:val="000000"/>
          <w:sz w:val="32"/>
          <w:szCs w:val="32"/>
        </w:rPr>
        <w:t>农业农村、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进一步明确职责分工，深入落实组织实施、审核和监管责任和财政部门资金兑付、资金监管责任。要加强绩效管理，形成管理闭环，切实提升政策实施管理工作能力水平。</w:t>
      </w:r>
    </w:p>
    <w:p>
      <w:pPr>
        <w:pStyle w:val="9"/>
        <w:spacing w:before="0" w:beforeAutospacing="0" w:after="0" w:afterAutospacing="0" w:line="600" w:lineRule="exact"/>
        <w:ind w:firstLine="640" w:firstLineChars="200"/>
        <w:rPr>
          <w:rFonts w:ascii="仿宋" w:hAnsi="仿宋" w:eastAsia="仿宋" w:cs="仿宋"/>
          <w:sz w:val="32"/>
          <w:szCs w:val="32"/>
        </w:rPr>
      </w:pPr>
      <w:r>
        <w:rPr>
          <w:rFonts w:hint="eastAsia" w:ascii="楷体" w:hAnsi="楷体" w:eastAsia="楷体" w:cs="楷体"/>
          <w:color w:val="000000"/>
          <w:sz w:val="32"/>
          <w:szCs w:val="32"/>
        </w:rPr>
        <w:t>（二）提升服务效能。</w:t>
      </w:r>
      <w:r>
        <w:rPr>
          <w:rFonts w:hint="eastAsia" w:ascii="仿宋" w:hAnsi="仿宋" w:eastAsia="仿宋" w:cs="仿宋"/>
          <w:sz w:val="32"/>
          <w:szCs w:val="32"/>
        </w:rPr>
        <w:t>要维</w:t>
      </w:r>
      <w:r>
        <w:rPr>
          <w:rFonts w:hint="eastAsia" w:ascii="仿宋" w:hAnsi="仿宋" w:eastAsia="仿宋" w:cs="仿宋"/>
          <w:color w:val="000000"/>
          <w:sz w:val="32"/>
          <w:szCs w:val="32"/>
        </w:rPr>
        <w:t>护农机产销企业生存环境，畅通产业链供应链，营造良好营商环境，保障市场主体合法权益，对经司法机关认定为恶意拖欠农机生产经销企业购机款的购机者，取消其享受补贴资格。要提高补贴机具核验信息化水平，牌证管理、补贴资金申领等环节信息系统的互联互通，推动补贴机具由人工核验向信息化核验转变。积极探索补贴申请、核验、兑付全流程线上办理新模式，推进农机购置补贴实施与监管信息化技术集成应用。</w:t>
      </w:r>
    </w:p>
    <w:p>
      <w:pPr>
        <w:pStyle w:val="9"/>
        <w:spacing w:before="0" w:beforeAutospacing="0" w:after="0" w:afterAutospacing="0" w:line="600" w:lineRule="exact"/>
        <w:ind w:firstLine="640" w:firstLineChars="200"/>
        <w:rPr>
          <w:rFonts w:ascii="仿宋" w:hAnsi="仿宋" w:eastAsia="仿宋" w:cs="仿宋"/>
          <w:sz w:val="32"/>
          <w:szCs w:val="32"/>
        </w:rPr>
      </w:pPr>
      <w:r>
        <w:rPr>
          <w:rFonts w:hint="eastAsia" w:ascii="楷体" w:hAnsi="楷体" w:eastAsia="楷体" w:cs="楷体"/>
          <w:color w:val="000000"/>
          <w:sz w:val="32"/>
          <w:szCs w:val="32"/>
        </w:rPr>
        <w:t>（三）加大宣传力度。</w:t>
      </w:r>
      <w:r>
        <w:rPr>
          <w:rFonts w:hint="eastAsia" w:ascii="仿宋" w:hAnsi="仿宋" w:eastAsia="仿宋" w:cs="仿宋"/>
          <w:color w:val="000000"/>
          <w:sz w:val="32"/>
          <w:szCs w:val="32"/>
        </w:rPr>
        <w:t>要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主动接受社会监督。</w:t>
      </w:r>
    </w:p>
    <w:p>
      <w:pPr>
        <w:pStyle w:val="9"/>
        <w:spacing w:before="0" w:beforeAutospacing="0" w:after="0" w:afterAutospacing="0" w:line="600" w:lineRule="exact"/>
        <w:ind w:firstLine="640" w:firstLineChars="200"/>
        <w:rPr>
          <w:rFonts w:ascii="仿宋" w:hAnsi="仿宋" w:eastAsia="仿宋" w:cs="仿宋"/>
          <w:sz w:val="32"/>
          <w:szCs w:val="32"/>
        </w:rPr>
      </w:pPr>
      <w:r>
        <w:rPr>
          <w:rFonts w:hint="eastAsia" w:ascii="楷体" w:hAnsi="楷体" w:eastAsia="楷体" w:cs="楷体"/>
          <w:color w:val="000000"/>
          <w:sz w:val="32"/>
          <w:szCs w:val="32"/>
        </w:rPr>
        <w:t>（四）强化政策监管。</w:t>
      </w:r>
      <w:r>
        <w:rPr>
          <w:rFonts w:hint="eastAsia" w:ascii="仿宋" w:hAnsi="仿宋" w:eastAsia="仿宋" w:cs="仿宋"/>
          <w:color w:val="000000"/>
          <w:sz w:val="32"/>
          <w:szCs w:val="32"/>
        </w:rPr>
        <w:t>要全面贯彻本实施方案和《农业农村部办公厅、财政部办公厅关于进一步加强农机购置补贴政策监管强化纪律约束的通知》（农办机〔</w:t>
      </w:r>
      <w:r>
        <w:rPr>
          <w:rFonts w:ascii="仿宋" w:hAnsi="仿宋" w:eastAsia="仿宋" w:cs="仿宋"/>
          <w:color w:val="000000"/>
          <w:sz w:val="32"/>
          <w:szCs w:val="32"/>
        </w:rPr>
        <w:t>2019</w:t>
      </w:r>
      <w:r>
        <w:rPr>
          <w:rFonts w:hint="eastAsia" w:ascii="仿宋" w:hAnsi="仿宋" w:eastAsia="仿宋" w:cs="仿宋"/>
          <w:color w:val="000000"/>
          <w:sz w:val="32"/>
          <w:szCs w:val="32"/>
        </w:rPr>
        <w:t>〕</w:t>
      </w:r>
      <w:r>
        <w:rPr>
          <w:rFonts w:ascii="仿宋" w:hAnsi="仿宋" w:eastAsia="仿宋" w:cs="仿宋"/>
          <w:color w:val="000000"/>
          <w:sz w:val="32"/>
          <w:szCs w:val="32"/>
        </w:rPr>
        <w:t>6</w:t>
      </w:r>
      <w:r>
        <w:rPr>
          <w:rFonts w:hint="eastAsia" w:ascii="仿宋" w:hAnsi="仿宋" w:eastAsia="仿宋" w:cs="仿宋"/>
          <w:color w:val="000000"/>
          <w:sz w:val="32"/>
          <w:szCs w:val="32"/>
        </w:rPr>
        <w:t>号）和《农业部办公厅、财政部办公厅关于印发〈农业机械购置补贴产品违规经营行为处理办法（试行）〉的通知》（农办财〔</w:t>
      </w:r>
      <w:r>
        <w:rPr>
          <w:rFonts w:ascii="仿宋" w:hAnsi="仿宋" w:eastAsia="仿宋" w:cs="仿宋"/>
          <w:color w:val="000000"/>
          <w:sz w:val="32"/>
          <w:szCs w:val="32"/>
        </w:rPr>
        <w:t>2017</w:t>
      </w:r>
      <w:r>
        <w:rPr>
          <w:rFonts w:hint="eastAsia" w:ascii="仿宋" w:hAnsi="仿宋" w:eastAsia="仿宋" w:cs="仿宋"/>
          <w:color w:val="000000"/>
          <w:sz w:val="32"/>
          <w:szCs w:val="32"/>
        </w:rPr>
        <w:t>〕</w:t>
      </w:r>
      <w:r>
        <w:rPr>
          <w:rFonts w:ascii="仿宋" w:hAnsi="仿宋" w:eastAsia="仿宋" w:cs="仿宋"/>
          <w:color w:val="000000"/>
          <w:sz w:val="32"/>
          <w:szCs w:val="32"/>
        </w:rPr>
        <w:t>26</w:t>
      </w:r>
      <w:r>
        <w:rPr>
          <w:rFonts w:hint="eastAsia" w:ascii="仿宋" w:hAnsi="仿宋" w:eastAsia="仿宋" w:cs="仿宋"/>
          <w:color w:val="000000"/>
          <w:sz w:val="32"/>
          <w:szCs w:val="32"/>
        </w:rPr>
        <w:t>号）要求，加强对审核、公示、核验重点实施环节督导检查力度，特别对单人多台套申请补贴的、短期内大批量申请补贴的、同人连年购置同类机具申请补贴的、区域适应性差的机具申请补贴的、实际补贴比例明显偏高或接近预警比例的等异常情形要主动报告，按照职责规定，进行调查并提出处理意见建议。要依托办理服务系统，定期对本地区补贴数据进行分析、研判，主动开展违规行为全流程分析排查，及时上报。对套取、骗取补贴资金的产销企业实行罚款处理，从严整治违规行为。全面落实违规通报和黑名单省际联动处理措施，从严整治突出违规行为，有效维护政策实施良好秩序。</w:t>
      </w:r>
    </w:p>
    <w:p>
      <w:pPr>
        <w:pStyle w:val="9"/>
        <w:spacing w:before="0" w:beforeAutospacing="0" w:after="0" w:afterAutospacing="0" w:line="600" w:lineRule="exact"/>
        <w:ind w:firstLine="640" w:firstLineChars="200"/>
        <w:rPr>
          <w:rFonts w:ascii="仿宋" w:hAnsi="仿宋" w:eastAsia="仿宋" w:cs="仿宋"/>
          <w:color w:val="000000"/>
          <w:sz w:val="32"/>
          <w:szCs w:val="32"/>
        </w:rPr>
      </w:pPr>
    </w:p>
    <w:p>
      <w:pPr>
        <w:pStyle w:val="9"/>
        <w:spacing w:before="0" w:beforeAutospacing="0" w:after="0" w:afterAutospacing="0"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附件：</w:t>
      </w:r>
      <w:r>
        <w:rPr>
          <w:rFonts w:ascii="仿宋" w:hAnsi="仿宋" w:eastAsia="仿宋" w:cs="仿宋"/>
          <w:color w:val="000000"/>
          <w:sz w:val="32"/>
          <w:szCs w:val="32"/>
        </w:rPr>
        <w:t>2021—2023</w:t>
      </w:r>
      <w:r>
        <w:rPr>
          <w:rFonts w:hint="eastAsia" w:ascii="仿宋" w:hAnsi="仿宋" w:eastAsia="仿宋" w:cs="仿宋"/>
          <w:color w:val="000000"/>
          <w:sz w:val="32"/>
          <w:szCs w:val="32"/>
        </w:rPr>
        <w:t>年辽宁省农机购置补贴机具种类范围</w:t>
      </w:r>
    </w:p>
    <w:p>
      <w:pPr>
        <w:pStyle w:val="9"/>
        <w:spacing w:before="0" w:beforeAutospacing="0" w:after="0" w:afterAutospacing="0" w:line="600" w:lineRule="exact"/>
        <w:rPr>
          <w:rFonts w:ascii="仿宋" w:hAnsi="仿宋" w:eastAsia="仿宋" w:cs="仿宋"/>
          <w:color w:val="000000"/>
          <w:sz w:val="32"/>
          <w:szCs w:val="32"/>
        </w:rPr>
      </w:pPr>
    </w:p>
    <w:p>
      <w:pPr>
        <w:pStyle w:val="9"/>
        <w:spacing w:before="0" w:beforeAutospacing="0" w:after="0" w:afterAutospacing="0" w:line="600" w:lineRule="exact"/>
        <w:rPr>
          <w:rFonts w:ascii="仿宋" w:hAnsi="仿宋" w:eastAsia="仿宋" w:cs="仿宋"/>
          <w:color w:val="000000"/>
          <w:sz w:val="32"/>
          <w:szCs w:val="32"/>
        </w:rPr>
      </w:pPr>
    </w:p>
    <w:p>
      <w:pPr>
        <w:pStyle w:val="9"/>
        <w:spacing w:before="0" w:beforeAutospacing="0" w:after="0" w:afterAutospacing="0" w:line="600" w:lineRule="exact"/>
        <w:rPr>
          <w:rFonts w:ascii="仿宋" w:hAnsi="仿宋" w:eastAsia="仿宋" w:cs="仿宋"/>
          <w:color w:val="000000"/>
          <w:sz w:val="32"/>
          <w:szCs w:val="32"/>
        </w:rPr>
      </w:pPr>
    </w:p>
    <w:p>
      <w:pPr>
        <w:spacing w:line="600" w:lineRule="exact"/>
        <w:ind w:firstLine="320" w:firstLineChars="100"/>
        <w:rPr>
          <w:rFonts w:ascii="宋体"/>
          <w:b/>
          <w:sz w:val="44"/>
          <w:szCs w:val="44"/>
        </w:rPr>
      </w:pPr>
      <w:r>
        <w:rPr>
          <w:rFonts w:ascii="仿宋_GB2312" w:hAnsi="宋体" w:eastAsia="仿宋_GB2312"/>
          <w:sz w:val="32"/>
          <w:szCs w:val="32"/>
        </w:rPr>
        <w:t xml:space="preserve">   </w:t>
      </w:r>
    </w:p>
    <w:p>
      <w:pPr>
        <w:pStyle w:val="9"/>
        <w:spacing w:before="0" w:beforeAutospacing="0" w:after="0" w:afterAutospacing="0" w:line="600" w:lineRule="exact"/>
        <w:rPr>
          <w:rFonts w:ascii="黑体" w:hAnsi="黑体" w:eastAsia="黑体" w:cs="黑体"/>
          <w:sz w:val="32"/>
          <w:szCs w:val="32"/>
        </w:rPr>
      </w:pPr>
      <w:r>
        <w:rPr>
          <w:rFonts w:hint="eastAsia" w:ascii="黑体" w:hAnsi="黑体" w:eastAsia="黑体" w:cs="黑体"/>
          <w:color w:val="000000"/>
          <w:sz w:val="32"/>
          <w:szCs w:val="32"/>
        </w:rPr>
        <w:t>附件：</w:t>
      </w:r>
    </w:p>
    <w:p>
      <w:pPr>
        <w:pStyle w:val="9"/>
        <w:spacing w:before="0" w:beforeAutospacing="0" w:after="0" w:afterAutospacing="0" w:line="600" w:lineRule="exact"/>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color w:val="000000"/>
          <w:sz w:val="36"/>
          <w:szCs w:val="36"/>
        </w:rPr>
        <w:t>2021—2023</w:t>
      </w:r>
      <w:r>
        <w:rPr>
          <w:rFonts w:hint="eastAsia" w:ascii="方正小标宋简体" w:hAnsi="方正小标宋简体" w:eastAsia="方正小标宋简体" w:cs="方正小标宋简体"/>
          <w:color w:val="000000"/>
          <w:sz w:val="36"/>
          <w:szCs w:val="36"/>
        </w:rPr>
        <w:t>年辽宁省农机购置补贴机具种类范围</w:t>
      </w:r>
    </w:p>
    <w:p>
      <w:pPr>
        <w:pStyle w:val="9"/>
        <w:spacing w:before="0" w:beforeAutospacing="0" w:after="0" w:afterAutospacing="0" w:line="600" w:lineRule="exact"/>
        <w:ind w:firstLine="640" w:firstLineChars="200"/>
        <w:rPr>
          <w:rFonts w:ascii="仿宋" w:hAnsi="仿宋" w:eastAsia="仿宋" w:cs="仿宋"/>
          <w:sz w:val="32"/>
          <w:szCs w:val="32"/>
        </w:rPr>
      </w:pPr>
    </w:p>
    <w:p>
      <w:pPr>
        <w:pStyle w:val="9"/>
        <w:spacing w:before="0" w:beforeAutospacing="0" w:after="0" w:afterAutospacing="0" w:line="600" w:lineRule="exact"/>
        <w:ind w:firstLine="640" w:firstLineChars="200"/>
        <w:jc w:val="center"/>
        <w:rPr>
          <w:rFonts w:ascii="仿宋" w:hAnsi="仿宋" w:eastAsia="仿宋" w:cs="仿宋"/>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11</w:t>
      </w:r>
      <w:r>
        <w:rPr>
          <w:rFonts w:hint="eastAsia" w:ascii="仿宋" w:hAnsi="仿宋" w:eastAsia="仿宋" w:cs="仿宋"/>
          <w:color w:val="000000"/>
          <w:sz w:val="32"/>
          <w:szCs w:val="32"/>
        </w:rPr>
        <w:t>大类</w:t>
      </w:r>
      <w:r>
        <w:rPr>
          <w:rFonts w:ascii="仿宋" w:hAnsi="仿宋" w:eastAsia="仿宋" w:cs="仿宋"/>
          <w:color w:val="000000"/>
          <w:sz w:val="32"/>
          <w:szCs w:val="32"/>
        </w:rPr>
        <w:t>26</w:t>
      </w:r>
      <w:r>
        <w:rPr>
          <w:rFonts w:hint="eastAsia" w:ascii="仿宋" w:hAnsi="仿宋" w:eastAsia="仿宋" w:cs="仿宋"/>
          <w:color w:val="000000"/>
          <w:sz w:val="32"/>
          <w:szCs w:val="32"/>
        </w:rPr>
        <w:t>小类</w:t>
      </w:r>
      <w:r>
        <w:rPr>
          <w:rFonts w:ascii="仿宋" w:hAnsi="仿宋" w:eastAsia="仿宋" w:cs="仿宋"/>
          <w:color w:val="000000"/>
          <w:sz w:val="32"/>
          <w:szCs w:val="32"/>
        </w:rPr>
        <w:t>84</w:t>
      </w:r>
      <w:r>
        <w:rPr>
          <w:rFonts w:hint="eastAsia" w:ascii="仿宋" w:hAnsi="仿宋" w:eastAsia="仿宋" w:cs="仿宋"/>
          <w:color w:val="000000"/>
          <w:sz w:val="32"/>
          <w:szCs w:val="32"/>
        </w:rPr>
        <w:t>品目）</w:t>
      </w:r>
    </w:p>
    <w:p>
      <w:pPr>
        <w:pStyle w:val="9"/>
        <w:spacing w:before="0" w:beforeAutospacing="0" w:after="0" w:afterAutospacing="0" w:line="600" w:lineRule="exact"/>
        <w:ind w:firstLine="640" w:firstLineChars="200"/>
        <w:rPr>
          <w:rFonts w:ascii="仿宋" w:hAnsi="仿宋" w:eastAsia="仿宋" w:cs="仿宋"/>
          <w:sz w:val="32"/>
          <w:szCs w:val="32"/>
        </w:rPr>
      </w:pP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1.</w:t>
      </w:r>
      <w:r>
        <w:rPr>
          <w:rFonts w:hint="eastAsia" w:ascii="仿宋" w:hAnsi="仿宋" w:eastAsia="仿宋" w:cs="仿宋"/>
          <w:color w:val="000000"/>
          <w:sz w:val="32"/>
          <w:szCs w:val="32"/>
        </w:rPr>
        <w:t>耕整地机械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1.1</w:t>
      </w:r>
      <w:r>
        <w:rPr>
          <w:rFonts w:hint="eastAsia" w:ascii="仿宋" w:hAnsi="仿宋" w:eastAsia="仿宋" w:cs="仿宋"/>
          <w:color w:val="000000"/>
          <w:sz w:val="32"/>
          <w:szCs w:val="32"/>
        </w:rPr>
        <w:t>耕地机械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1.1.1</w:t>
      </w:r>
      <w:r>
        <w:rPr>
          <w:rFonts w:hint="eastAsia" w:ascii="仿宋" w:hAnsi="仿宋" w:eastAsia="仿宋" w:cs="仿宋"/>
          <w:color w:val="000000"/>
          <w:sz w:val="32"/>
          <w:szCs w:val="32"/>
        </w:rPr>
        <w:t>铧式犁</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1.1.2</w:t>
      </w:r>
      <w:r>
        <w:rPr>
          <w:rFonts w:hint="eastAsia" w:ascii="仿宋" w:hAnsi="仿宋" w:eastAsia="仿宋" w:cs="仿宋"/>
          <w:color w:val="000000"/>
          <w:sz w:val="32"/>
          <w:szCs w:val="32"/>
        </w:rPr>
        <w:t>旋耕机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1.1.3</w:t>
      </w:r>
      <w:r>
        <w:rPr>
          <w:rFonts w:hint="eastAsia" w:ascii="仿宋" w:hAnsi="仿宋" w:eastAsia="仿宋" w:cs="仿宋"/>
          <w:color w:val="000000"/>
          <w:sz w:val="32"/>
          <w:szCs w:val="32"/>
        </w:rPr>
        <w:t>深松机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1.1.4</w:t>
      </w:r>
      <w:r>
        <w:rPr>
          <w:rFonts w:hint="eastAsia" w:ascii="仿宋" w:hAnsi="仿宋" w:eastAsia="仿宋" w:cs="仿宋"/>
          <w:color w:val="000000"/>
          <w:sz w:val="32"/>
          <w:szCs w:val="32"/>
        </w:rPr>
        <w:t>微耕机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1.2</w:t>
      </w:r>
      <w:r>
        <w:rPr>
          <w:rFonts w:hint="eastAsia" w:ascii="仿宋" w:hAnsi="仿宋" w:eastAsia="仿宋" w:cs="仿宋"/>
          <w:color w:val="000000"/>
          <w:sz w:val="32"/>
          <w:szCs w:val="32"/>
        </w:rPr>
        <w:t>整地机械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1.2.1</w:t>
      </w:r>
      <w:r>
        <w:rPr>
          <w:rFonts w:hint="eastAsia" w:ascii="仿宋" w:hAnsi="仿宋" w:eastAsia="仿宋" w:cs="仿宋"/>
          <w:color w:val="000000"/>
          <w:sz w:val="32"/>
          <w:szCs w:val="32"/>
        </w:rPr>
        <w:t>圆盘耙</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1.2.2</w:t>
      </w:r>
      <w:r>
        <w:rPr>
          <w:rFonts w:hint="eastAsia" w:ascii="仿宋" w:hAnsi="仿宋" w:eastAsia="仿宋" w:cs="仿宋"/>
          <w:color w:val="000000"/>
          <w:sz w:val="32"/>
          <w:szCs w:val="32"/>
        </w:rPr>
        <w:t>起垄机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1.2.3</w:t>
      </w:r>
      <w:r>
        <w:rPr>
          <w:rFonts w:hint="eastAsia" w:ascii="仿宋" w:hAnsi="仿宋" w:eastAsia="仿宋" w:cs="仿宋"/>
          <w:color w:val="000000"/>
          <w:sz w:val="32"/>
          <w:szCs w:val="32"/>
        </w:rPr>
        <w:t>灭茬机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1.2.4</w:t>
      </w:r>
      <w:r>
        <w:rPr>
          <w:rFonts w:hint="eastAsia" w:ascii="仿宋" w:hAnsi="仿宋" w:eastAsia="仿宋" w:cs="仿宋"/>
          <w:color w:val="000000"/>
          <w:sz w:val="32"/>
          <w:szCs w:val="32"/>
        </w:rPr>
        <w:t>筑埂机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1.2.5</w:t>
      </w:r>
      <w:r>
        <w:rPr>
          <w:rFonts w:hint="eastAsia" w:ascii="仿宋" w:hAnsi="仿宋" w:eastAsia="仿宋" w:cs="仿宋"/>
          <w:color w:val="000000"/>
          <w:sz w:val="32"/>
          <w:szCs w:val="32"/>
        </w:rPr>
        <w:t>联合整地机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1.2.6</w:t>
      </w:r>
      <w:r>
        <w:rPr>
          <w:rFonts w:hint="eastAsia" w:ascii="仿宋" w:hAnsi="仿宋" w:eastAsia="仿宋" w:cs="仿宋"/>
          <w:color w:val="000000"/>
          <w:sz w:val="32"/>
          <w:szCs w:val="32"/>
        </w:rPr>
        <w:t>埋茬起浆机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2.</w:t>
      </w:r>
      <w:r>
        <w:rPr>
          <w:rFonts w:hint="eastAsia" w:ascii="仿宋" w:hAnsi="仿宋" w:eastAsia="仿宋" w:cs="仿宋"/>
          <w:color w:val="000000"/>
          <w:sz w:val="32"/>
          <w:szCs w:val="32"/>
        </w:rPr>
        <w:t>种植施肥机械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2.1</w:t>
      </w:r>
      <w:r>
        <w:rPr>
          <w:rFonts w:hint="eastAsia" w:ascii="仿宋" w:hAnsi="仿宋" w:eastAsia="仿宋" w:cs="仿宋"/>
          <w:color w:val="000000"/>
          <w:sz w:val="32"/>
          <w:szCs w:val="32"/>
        </w:rPr>
        <w:t>播种机械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2.1.1</w:t>
      </w:r>
      <w:r>
        <w:rPr>
          <w:rFonts w:hint="eastAsia" w:ascii="仿宋" w:hAnsi="仿宋" w:eastAsia="仿宋" w:cs="仿宋"/>
          <w:color w:val="000000"/>
          <w:sz w:val="32"/>
          <w:szCs w:val="32"/>
        </w:rPr>
        <w:t>穴播机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2.1.2</w:t>
      </w:r>
      <w:r>
        <w:rPr>
          <w:rFonts w:hint="eastAsia" w:ascii="仿宋" w:hAnsi="仿宋" w:eastAsia="仿宋" w:cs="仿宋"/>
          <w:color w:val="000000"/>
          <w:sz w:val="32"/>
          <w:szCs w:val="32"/>
        </w:rPr>
        <w:t>小粒种子播种机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2.1.3</w:t>
      </w:r>
      <w:r>
        <w:rPr>
          <w:rFonts w:hint="eastAsia" w:ascii="仿宋" w:hAnsi="仿宋" w:eastAsia="仿宋" w:cs="仿宋"/>
          <w:color w:val="000000"/>
          <w:sz w:val="32"/>
          <w:szCs w:val="32"/>
        </w:rPr>
        <w:t>根茎作物播种机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2.1.4</w:t>
      </w:r>
      <w:r>
        <w:rPr>
          <w:rFonts w:hint="eastAsia" w:ascii="仿宋" w:hAnsi="仿宋" w:eastAsia="仿宋" w:cs="仿宋"/>
          <w:color w:val="000000"/>
          <w:sz w:val="32"/>
          <w:szCs w:val="32"/>
        </w:rPr>
        <w:t>免耕播种机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2.1.5</w:t>
      </w:r>
      <w:r>
        <w:rPr>
          <w:rFonts w:hint="eastAsia" w:ascii="仿宋" w:hAnsi="仿宋" w:eastAsia="仿宋" w:cs="仿宋"/>
          <w:color w:val="000000"/>
          <w:sz w:val="32"/>
          <w:szCs w:val="32"/>
        </w:rPr>
        <w:t>铺膜播种机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2.1.6</w:t>
      </w:r>
      <w:r>
        <w:rPr>
          <w:rFonts w:hint="eastAsia" w:ascii="仿宋" w:hAnsi="仿宋" w:eastAsia="仿宋" w:cs="仿宋"/>
          <w:color w:val="000000"/>
          <w:sz w:val="32"/>
          <w:szCs w:val="32"/>
        </w:rPr>
        <w:t>精量播种机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2.1.7</w:t>
      </w:r>
      <w:r>
        <w:rPr>
          <w:rFonts w:hint="eastAsia" w:ascii="仿宋" w:hAnsi="仿宋" w:eastAsia="仿宋" w:cs="仿宋"/>
          <w:color w:val="000000"/>
          <w:sz w:val="32"/>
          <w:szCs w:val="32"/>
        </w:rPr>
        <w:t>整地施肥播种机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2.2</w:t>
      </w:r>
      <w:r>
        <w:rPr>
          <w:rFonts w:hint="eastAsia" w:ascii="仿宋" w:hAnsi="仿宋" w:eastAsia="仿宋" w:cs="仿宋"/>
          <w:color w:val="000000"/>
          <w:sz w:val="32"/>
          <w:szCs w:val="32"/>
        </w:rPr>
        <w:t>育苗机械设备</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2.2.1</w:t>
      </w:r>
      <w:r>
        <w:rPr>
          <w:rFonts w:hint="eastAsia" w:ascii="仿宋" w:hAnsi="仿宋" w:eastAsia="仿宋" w:cs="仿宋"/>
          <w:color w:val="000000"/>
          <w:sz w:val="32"/>
          <w:szCs w:val="32"/>
        </w:rPr>
        <w:t>秧盘播种成套设备（含床土处理）</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2.3</w:t>
      </w:r>
      <w:r>
        <w:rPr>
          <w:rFonts w:hint="eastAsia" w:ascii="仿宋" w:hAnsi="仿宋" w:eastAsia="仿宋" w:cs="仿宋"/>
          <w:color w:val="000000"/>
          <w:sz w:val="32"/>
          <w:szCs w:val="32"/>
        </w:rPr>
        <w:t>栽植机械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2.3.1</w:t>
      </w:r>
      <w:r>
        <w:rPr>
          <w:rFonts w:hint="eastAsia" w:ascii="仿宋" w:hAnsi="仿宋" w:eastAsia="仿宋" w:cs="仿宋"/>
          <w:color w:val="000000"/>
          <w:sz w:val="32"/>
          <w:szCs w:val="32"/>
        </w:rPr>
        <w:t>水稻插秧机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2.3.2</w:t>
      </w:r>
      <w:r>
        <w:rPr>
          <w:rFonts w:hint="eastAsia" w:ascii="仿宋" w:hAnsi="仿宋" w:eastAsia="仿宋" w:cs="仿宋"/>
          <w:color w:val="000000"/>
          <w:sz w:val="32"/>
          <w:szCs w:val="32"/>
        </w:rPr>
        <w:t>秧苗移栽机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2.4</w:t>
      </w:r>
      <w:r>
        <w:rPr>
          <w:rFonts w:hint="eastAsia" w:ascii="仿宋" w:hAnsi="仿宋" w:eastAsia="仿宋" w:cs="仿宋"/>
          <w:color w:val="000000"/>
          <w:sz w:val="32"/>
          <w:szCs w:val="32"/>
        </w:rPr>
        <w:t>施肥机械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2.4.1</w:t>
      </w:r>
      <w:r>
        <w:rPr>
          <w:rFonts w:hint="eastAsia" w:ascii="仿宋" w:hAnsi="仿宋" w:eastAsia="仿宋" w:cs="仿宋"/>
          <w:color w:val="000000"/>
          <w:sz w:val="32"/>
          <w:szCs w:val="32"/>
        </w:rPr>
        <w:t>施肥机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3.</w:t>
      </w:r>
      <w:r>
        <w:rPr>
          <w:rFonts w:hint="eastAsia" w:ascii="仿宋" w:hAnsi="仿宋" w:eastAsia="仿宋" w:cs="仿宋"/>
          <w:color w:val="000000"/>
          <w:sz w:val="32"/>
          <w:szCs w:val="32"/>
        </w:rPr>
        <w:t>田间管理机械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3.1</w:t>
      </w:r>
      <w:r>
        <w:rPr>
          <w:rFonts w:hint="eastAsia" w:ascii="仿宋" w:hAnsi="仿宋" w:eastAsia="仿宋" w:cs="仿宋"/>
          <w:color w:val="000000"/>
          <w:sz w:val="32"/>
          <w:szCs w:val="32"/>
        </w:rPr>
        <w:t>中耕机械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3.1.1</w:t>
      </w:r>
      <w:r>
        <w:rPr>
          <w:rFonts w:hint="eastAsia" w:ascii="仿宋" w:hAnsi="仿宋" w:eastAsia="仿宋" w:cs="仿宋"/>
          <w:color w:val="000000"/>
          <w:sz w:val="32"/>
          <w:szCs w:val="32"/>
        </w:rPr>
        <w:t>田园管理机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3.2</w:t>
      </w:r>
      <w:r>
        <w:rPr>
          <w:rFonts w:hint="eastAsia" w:ascii="仿宋" w:hAnsi="仿宋" w:eastAsia="仿宋" w:cs="仿宋"/>
          <w:color w:val="000000"/>
          <w:sz w:val="32"/>
          <w:szCs w:val="32"/>
        </w:rPr>
        <w:t>植保机械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3.2.1</w:t>
      </w:r>
      <w:r>
        <w:rPr>
          <w:rFonts w:hint="eastAsia" w:ascii="仿宋" w:hAnsi="仿宋" w:eastAsia="仿宋" w:cs="仿宋"/>
          <w:color w:val="000000"/>
          <w:sz w:val="32"/>
          <w:szCs w:val="32"/>
        </w:rPr>
        <w:t>喷杆喷雾机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3.2.2</w:t>
      </w:r>
      <w:r>
        <w:rPr>
          <w:rFonts w:hint="eastAsia" w:ascii="仿宋" w:hAnsi="仿宋" w:eastAsia="仿宋" w:cs="仿宋"/>
          <w:color w:val="000000"/>
          <w:sz w:val="32"/>
          <w:szCs w:val="32"/>
        </w:rPr>
        <w:t>风送喷雾机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3.2.3</w:t>
      </w:r>
      <w:r>
        <w:rPr>
          <w:rFonts w:hint="eastAsia" w:ascii="仿宋" w:hAnsi="仿宋" w:eastAsia="仿宋" w:cs="仿宋"/>
          <w:color w:val="000000"/>
          <w:sz w:val="32"/>
          <w:szCs w:val="32"/>
        </w:rPr>
        <w:t>植保无人驾驶航空器</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3.3</w:t>
      </w:r>
      <w:r>
        <w:rPr>
          <w:rFonts w:hint="eastAsia" w:ascii="仿宋" w:hAnsi="仿宋" w:eastAsia="仿宋" w:cs="仿宋"/>
          <w:color w:val="000000"/>
          <w:sz w:val="32"/>
          <w:szCs w:val="32"/>
        </w:rPr>
        <w:t>修剪机械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3.3.1</w:t>
      </w:r>
      <w:r>
        <w:rPr>
          <w:rFonts w:hint="eastAsia" w:ascii="仿宋" w:hAnsi="仿宋" w:eastAsia="仿宋" w:cs="仿宋"/>
          <w:color w:val="000000"/>
          <w:sz w:val="32"/>
          <w:szCs w:val="32"/>
        </w:rPr>
        <w:t>果树修剪机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3.3.2</w:t>
      </w:r>
      <w:r>
        <w:rPr>
          <w:rFonts w:hint="eastAsia" w:ascii="仿宋" w:hAnsi="仿宋" w:eastAsia="仿宋" w:cs="仿宋"/>
          <w:color w:val="000000"/>
          <w:sz w:val="32"/>
          <w:szCs w:val="32"/>
        </w:rPr>
        <w:t>枝条切碎机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4.</w:t>
      </w:r>
      <w:r>
        <w:rPr>
          <w:rFonts w:hint="eastAsia" w:ascii="仿宋" w:hAnsi="仿宋" w:eastAsia="仿宋" w:cs="仿宋"/>
          <w:color w:val="000000"/>
          <w:sz w:val="32"/>
          <w:szCs w:val="32"/>
        </w:rPr>
        <w:t>收获机械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4.1</w:t>
      </w:r>
      <w:r>
        <w:rPr>
          <w:rFonts w:hint="eastAsia" w:ascii="仿宋" w:hAnsi="仿宋" w:eastAsia="仿宋" w:cs="仿宋"/>
          <w:color w:val="000000"/>
          <w:sz w:val="32"/>
          <w:szCs w:val="32"/>
        </w:rPr>
        <w:t>谷物收获机械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4.1.1</w:t>
      </w:r>
      <w:r>
        <w:rPr>
          <w:rFonts w:hint="eastAsia" w:ascii="仿宋" w:hAnsi="仿宋" w:eastAsia="仿宋" w:cs="仿宋"/>
          <w:color w:val="000000"/>
          <w:sz w:val="32"/>
          <w:szCs w:val="32"/>
        </w:rPr>
        <w:t>自走轮式谷物联合收割机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4.1.2</w:t>
      </w:r>
      <w:r>
        <w:rPr>
          <w:rFonts w:hint="eastAsia" w:ascii="仿宋" w:hAnsi="仿宋" w:eastAsia="仿宋" w:cs="仿宋"/>
          <w:color w:val="000000"/>
          <w:sz w:val="32"/>
          <w:szCs w:val="32"/>
        </w:rPr>
        <w:t>自走履带式谷物联合收割机（全喂入）</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4.1.3</w:t>
      </w:r>
      <w:r>
        <w:rPr>
          <w:rFonts w:hint="eastAsia" w:ascii="仿宋" w:hAnsi="仿宋" w:eastAsia="仿宋" w:cs="仿宋"/>
          <w:color w:val="000000"/>
          <w:sz w:val="32"/>
          <w:szCs w:val="32"/>
        </w:rPr>
        <w:t>半喂入联合收割机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4.2</w:t>
      </w:r>
      <w:r>
        <w:rPr>
          <w:rFonts w:hint="eastAsia" w:ascii="仿宋" w:hAnsi="仿宋" w:eastAsia="仿宋" w:cs="仿宋"/>
          <w:color w:val="000000"/>
          <w:sz w:val="32"/>
          <w:szCs w:val="32"/>
        </w:rPr>
        <w:t>玉米收获机械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4.2.1</w:t>
      </w:r>
      <w:r>
        <w:rPr>
          <w:rFonts w:hint="eastAsia" w:ascii="仿宋" w:hAnsi="仿宋" w:eastAsia="仿宋" w:cs="仿宋"/>
          <w:color w:val="000000"/>
          <w:sz w:val="32"/>
          <w:szCs w:val="32"/>
        </w:rPr>
        <w:t>自走式玉米收获机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4.2.2</w:t>
      </w:r>
      <w:r>
        <w:rPr>
          <w:rFonts w:hint="eastAsia" w:ascii="仿宋" w:hAnsi="仿宋" w:eastAsia="仿宋" w:cs="仿宋"/>
          <w:color w:val="000000"/>
          <w:sz w:val="32"/>
          <w:szCs w:val="32"/>
        </w:rPr>
        <w:t>自走式玉米籽粒联合收获机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4.2.3</w:t>
      </w:r>
      <w:r>
        <w:rPr>
          <w:rFonts w:hint="eastAsia" w:ascii="仿宋" w:hAnsi="仿宋" w:eastAsia="仿宋" w:cs="仿宋"/>
          <w:color w:val="000000"/>
          <w:sz w:val="32"/>
          <w:szCs w:val="32"/>
        </w:rPr>
        <w:t>穗茎兼收玉米收获机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4.3</w:t>
      </w:r>
      <w:r>
        <w:rPr>
          <w:rFonts w:hint="eastAsia" w:ascii="仿宋" w:hAnsi="仿宋" w:eastAsia="仿宋" w:cs="仿宋"/>
          <w:color w:val="000000"/>
          <w:sz w:val="32"/>
          <w:szCs w:val="32"/>
        </w:rPr>
        <w:t>根茎作物收获机械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4.3.1</w:t>
      </w:r>
      <w:r>
        <w:rPr>
          <w:rFonts w:hint="eastAsia" w:ascii="仿宋" w:hAnsi="仿宋" w:eastAsia="仿宋" w:cs="仿宋"/>
          <w:color w:val="000000"/>
          <w:sz w:val="32"/>
          <w:szCs w:val="32"/>
        </w:rPr>
        <w:t>薯类收获机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4.3.2</w:t>
      </w:r>
      <w:r>
        <w:rPr>
          <w:rFonts w:hint="eastAsia" w:ascii="仿宋" w:hAnsi="仿宋" w:eastAsia="仿宋" w:cs="仿宋"/>
          <w:color w:val="000000"/>
          <w:sz w:val="32"/>
          <w:szCs w:val="32"/>
        </w:rPr>
        <w:t>花生收获机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4.4</w:t>
      </w:r>
      <w:r>
        <w:rPr>
          <w:rFonts w:hint="eastAsia" w:ascii="仿宋" w:hAnsi="仿宋" w:eastAsia="仿宋" w:cs="仿宋"/>
          <w:color w:val="000000"/>
          <w:sz w:val="32"/>
          <w:szCs w:val="32"/>
        </w:rPr>
        <w:t>饲料作物收获机械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4.4.1</w:t>
      </w:r>
      <w:r>
        <w:rPr>
          <w:rFonts w:hint="eastAsia" w:ascii="仿宋" w:hAnsi="仿宋" w:eastAsia="仿宋" w:cs="仿宋"/>
          <w:color w:val="000000"/>
          <w:sz w:val="32"/>
          <w:szCs w:val="32"/>
        </w:rPr>
        <w:t>割草机（含果园无人割草机）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4.4.2</w:t>
      </w:r>
      <w:r>
        <w:rPr>
          <w:rFonts w:hint="eastAsia" w:ascii="仿宋" w:hAnsi="仿宋" w:eastAsia="仿宋" w:cs="仿宋"/>
          <w:color w:val="000000"/>
          <w:sz w:val="32"/>
          <w:szCs w:val="32"/>
        </w:rPr>
        <w:t>搂草机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4.4.3</w:t>
      </w:r>
      <w:r>
        <w:rPr>
          <w:rFonts w:hint="eastAsia" w:ascii="仿宋" w:hAnsi="仿宋" w:eastAsia="仿宋" w:cs="仿宋"/>
          <w:color w:val="000000"/>
          <w:sz w:val="32"/>
          <w:szCs w:val="32"/>
        </w:rPr>
        <w:t>打（压）捆机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4.4.4</w:t>
      </w:r>
      <w:r>
        <w:rPr>
          <w:rFonts w:hint="eastAsia" w:ascii="仿宋" w:hAnsi="仿宋" w:eastAsia="仿宋" w:cs="仿宋"/>
          <w:color w:val="000000"/>
          <w:sz w:val="32"/>
          <w:szCs w:val="32"/>
        </w:rPr>
        <w:t>圆草捆包膜机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4.4.5</w:t>
      </w:r>
      <w:r>
        <w:rPr>
          <w:rFonts w:hint="eastAsia" w:ascii="仿宋" w:hAnsi="仿宋" w:eastAsia="仿宋" w:cs="仿宋"/>
          <w:color w:val="000000"/>
          <w:sz w:val="32"/>
          <w:szCs w:val="32"/>
        </w:rPr>
        <w:t>青饲料收获机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4.5</w:t>
      </w:r>
      <w:r>
        <w:rPr>
          <w:rFonts w:hint="eastAsia" w:ascii="仿宋" w:hAnsi="仿宋" w:eastAsia="仿宋" w:cs="仿宋"/>
          <w:color w:val="000000"/>
          <w:sz w:val="32"/>
          <w:szCs w:val="32"/>
        </w:rPr>
        <w:t>茎秆收集处理机械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4.5.1</w:t>
      </w:r>
      <w:r>
        <w:rPr>
          <w:rFonts w:hint="eastAsia" w:ascii="仿宋" w:hAnsi="仿宋" w:eastAsia="仿宋" w:cs="仿宋"/>
          <w:color w:val="000000"/>
          <w:sz w:val="32"/>
          <w:szCs w:val="32"/>
        </w:rPr>
        <w:t>秸秆粉碎还田机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5.</w:t>
      </w:r>
      <w:r>
        <w:rPr>
          <w:rFonts w:hint="eastAsia" w:ascii="仿宋" w:hAnsi="仿宋" w:eastAsia="仿宋" w:cs="仿宋"/>
          <w:color w:val="000000"/>
          <w:sz w:val="32"/>
          <w:szCs w:val="32"/>
        </w:rPr>
        <w:t>收获后处理机械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5.1</w:t>
      </w:r>
      <w:r>
        <w:rPr>
          <w:rFonts w:hint="eastAsia" w:ascii="仿宋" w:hAnsi="仿宋" w:eastAsia="仿宋" w:cs="仿宋"/>
          <w:color w:val="000000"/>
          <w:sz w:val="32"/>
          <w:szCs w:val="32"/>
        </w:rPr>
        <w:t>脱粒机械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5.1.1</w:t>
      </w:r>
      <w:r>
        <w:rPr>
          <w:rFonts w:hint="eastAsia" w:ascii="仿宋" w:hAnsi="仿宋" w:eastAsia="仿宋" w:cs="仿宋"/>
          <w:color w:val="000000"/>
          <w:sz w:val="32"/>
          <w:szCs w:val="32"/>
        </w:rPr>
        <w:t>玉米脱粒机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5.1.2</w:t>
      </w:r>
      <w:r>
        <w:rPr>
          <w:rFonts w:hint="eastAsia" w:ascii="仿宋" w:hAnsi="仿宋" w:eastAsia="仿宋" w:cs="仿宋"/>
          <w:color w:val="000000"/>
          <w:sz w:val="32"/>
          <w:szCs w:val="32"/>
        </w:rPr>
        <w:t>花生摘果机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5.2</w:t>
      </w:r>
      <w:r>
        <w:rPr>
          <w:rFonts w:hint="eastAsia" w:ascii="仿宋" w:hAnsi="仿宋" w:eastAsia="仿宋" w:cs="仿宋"/>
          <w:color w:val="000000"/>
          <w:sz w:val="32"/>
          <w:szCs w:val="32"/>
        </w:rPr>
        <w:t>干燥机械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5.2.1</w:t>
      </w:r>
      <w:r>
        <w:rPr>
          <w:rFonts w:hint="eastAsia" w:ascii="仿宋" w:hAnsi="仿宋" w:eastAsia="仿宋" w:cs="仿宋"/>
          <w:color w:val="000000"/>
          <w:sz w:val="32"/>
          <w:szCs w:val="32"/>
        </w:rPr>
        <w:t>谷物烘干机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5.2.2</w:t>
      </w:r>
      <w:r>
        <w:rPr>
          <w:rFonts w:hint="eastAsia" w:ascii="仿宋" w:hAnsi="仿宋" w:eastAsia="仿宋" w:cs="仿宋"/>
          <w:color w:val="000000"/>
          <w:sz w:val="32"/>
          <w:szCs w:val="32"/>
        </w:rPr>
        <w:t>果蔬烘干机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5.3</w:t>
      </w:r>
      <w:r>
        <w:rPr>
          <w:rFonts w:hint="eastAsia" w:ascii="仿宋" w:hAnsi="仿宋" w:eastAsia="仿宋" w:cs="仿宋"/>
          <w:color w:val="000000"/>
          <w:sz w:val="32"/>
          <w:szCs w:val="32"/>
        </w:rPr>
        <w:t>种子加工机械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5.3.1</w:t>
      </w:r>
      <w:r>
        <w:rPr>
          <w:rFonts w:hint="eastAsia" w:ascii="仿宋" w:hAnsi="仿宋" w:eastAsia="仿宋" w:cs="仿宋"/>
          <w:color w:val="000000"/>
          <w:sz w:val="32"/>
          <w:szCs w:val="32"/>
        </w:rPr>
        <w:t>种子清选机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6.</w:t>
      </w:r>
      <w:r>
        <w:rPr>
          <w:rFonts w:hint="eastAsia" w:ascii="仿宋" w:hAnsi="仿宋" w:eastAsia="仿宋" w:cs="仿宋"/>
          <w:color w:val="000000"/>
          <w:sz w:val="32"/>
          <w:szCs w:val="32"/>
        </w:rPr>
        <w:t>农产品初加工机械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6.1</w:t>
      </w:r>
      <w:r>
        <w:rPr>
          <w:rFonts w:hint="eastAsia" w:ascii="仿宋" w:hAnsi="仿宋" w:eastAsia="仿宋" w:cs="仿宋"/>
          <w:color w:val="000000"/>
          <w:sz w:val="32"/>
          <w:szCs w:val="32"/>
        </w:rPr>
        <w:t>果蔬加工机械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6.1.1</w:t>
      </w:r>
      <w:r>
        <w:rPr>
          <w:rFonts w:hint="eastAsia" w:ascii="仿宋" w:hAnsi="仿宋" w:eastAsia="仿宋" w:cs="仿宋"/>
          <w:color w:val="000000"/>
          <w:sz w:val="32"/>
          <w:szCs w:val="32"/>
        </w:rPr>
        <w:t>水果分级机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6.2</w:t>
      </w:r>
      <w:r>
        <w:rPr>
          <w:rFonts w:hint="eastAsia" w:ascii="仿宋" w:hAnsi="仿宋" w:eastAsia="仿宋" w:cs="仿宋"/>
          <w:color w:val="000000"/>
          <w:sz w:val="32"/>
          <w:szCs w:val="32"/>
        </w:rPr>
        <w:t>剥壳（去皮）机械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6.2.1</w:t>
      </w:r>
      <w:r>
        <w:rPr>
          <w:rFonts w:hint="eastAsia" w:ascii="仿宋" w:hAnsi="仿宋" w:eastAsia="仿宋" w:cs="仿宋"/>
          <w:color w:val="000000"/>
          <w:sz w:val="32"/>
          <w:szCs w:val="32"/>
        </w:rPr>
        <w:t>花生脱壳机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6.2.2</w:t>
      </w:r>
      <w:r>
        <w:rPr>
          <w:rFonts w:hint="eastAsia" w:ascii="仿宋" w:hAnsi="仿宋" w:eastAsia="仿宋" w:cs="仿宋"/>
          <w:color w:val="000000"/>
          <w:sz w:val="32"/>
          <w:szCs w:val="32"/>
        </w:rPr>
        <w:t>干坚果脱壳机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7.</w:t>
      </w:r>
      <w:r>
        <w:rPr>
          <w:rFonts w:hint="eastAsia" w:ascii="仿宋" w:hAnsi="仿宋" w:eastAsia="仿宋" w:cs="仿宋"/>
          <w:color w:val="000000"/>
          <w:sz w:val="32"/>
          <w:szCs w:val="32"/>
        </w:rPr>
        <w:t>畜牧机械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7.1</w:t>
      </w:r>
      <w:r>
        <w:rPr>
          <w:rFonts w:hint="eastAsia" w:ascii="仿宋" w:hAnsi="仿宋" w:eastAsia="仿宋" w:cs="仿宋"/>
          <w:color w:val="000000"/>
          <w:sz w:val="32"/>
          <w:szCs w:val="32"/>
        </w:rPr>
        <w:t>饲料（草）加工机械设备</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7.1.1</w:t>
      </w:r>
      <w:r>
        <w:rPr>
          <w:rFonts w:hint="eastAsia" w:ascii="仿宋" w:hAnsi="仿宋" w:eastAsia="仿宋" w:cs="仿宋"/>
          <w:color w:val="000000"/>
          <w:sz w:val="32"/>
          <w:szCs w:val="32"/>
        </w:rPr>
        <w:t>铡草机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7.1.2</w:t>
      </w:r>
      <w:r>
        <w:rPr>
          <w:rFonts w:hint="eastAsia" w:ascii="仿宋" w:hAnsi="仿宋" w:eastAsia="仿宋" w:cs="仿宋"/>
          <w:color w:val="000000"/>
          <w:sz w:val="32"/>
          <w:szCs w:val="32"/>
        </w:rPr>
        <w:t>青贮切碎机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7.1.3</w:t>
      </w:r>
      <w:r>
        <w:rPr>
          <w:rFonts w:hint="eastAsia" w:ascii="仿宋" w:hAnsi="仿宋" w:eastAsia="仿宋" w:cs="仿宋"/>
          <w:color w:val="000000"/>
          <w:sz w:val="32"/>
          <w:szCs w:val="32"/>
        </w:rPr>
        <w:t>揉丝机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7.1.4</w:t>
      </w:r>
      <w:r>
        <w:rPr>
          <w:rFonts w:hint="eastAsia" w:ascii="仿宋" w:hAnsi="仿宋" w:eastAsia="仿宋" w:cs="仿宋"/>
          <w:color w:val="000000"/>
          <w:sz w:val="32"/>
          <w:szCs w:val="32"/>
        </w:rPr>
        <w:t>压块机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7.1.5</w:t>
      </w:r>
      <w:r>
        <w:rPr>
          <w:rFonts w:hint="eastAsia" w:ascii="仿宋" w:hAnsi="仿宋" w:eastAsia="仿宋" w:cs="仿宋"/>
          <w:color w:val="000000"/>
          <w:sz w:val="32"/>
          <w:szCs w:val="32"/>
        </w:rPr>
        <w:t>饲料（草）粉碎机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7.1.6</w:t>
      </w:r>
      <w:r>
        <w:rPr>
          <w:rFonts w:hint="eastAsia" w:ascii="仿宋" w:hAnsi="仿宋" w:eastAsia="仿宋" w:cs="仿宋"/>
          <w:color w:val="000000"/>
          <w:sz w:val="32"/>
          <w:szCs w:val="32"/>
        </w:rPr>
        <w:t>饲料混合机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7.1.7</w:t>
      </w:r>
      <w:r>
        <w:rPr>
          <w:rFonts w:hint="eastAsia" w:ascii="仿宋" w:hAnsi="仿宋" w:eastAsia="仿宋" w:cs="仿宋"/>
          <w:color w:val="000000"/>
          <w:sz w:val="32"/>
          <w:szCs w:val="32"/>
        </w:rPr>
        <w:t>颗粒饲料压制机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7.1.8</w:t>
      </w:r>
      <w:r>
        <w:rPr>
          <w:rFonts w:hint="eastAsia" w:ascii="仿宋" w:hAnsi="仿宋" w:eastAsia="仿宋" w:cs="仿宋"/>
          <w:color w:val="000000"/>
          <w:sz w:val="32"/>
          <w:szCs w:val="32"/>
        </w:rPr>
        <w:t>饲料制备（搅拌）机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7.2</w:t>
      </w:r>
      <w:r>
        <w:rPr>
          <w:rFonts w:hint="eastAsia" w:ascii="仿宋" w:hAnsi="仿宋" w:eastAsia="仿宋" w:cs="仿宋"/>
          <w:color w:val="000000"/>
          <w:sz w:val="32"/>
          <w:szCs w:val="32"/>
        </w:rPr>
        <w:t>饲养机械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7.2.1</w:t>
      </w:r>
      <w:r>
        <w:rPr>
          <w:rFonts w:hint="eastAsia" w:ascii="仿宋" w:hAnsi="仿宋" w:eastAsia="仿宋" w:cs="仿宋"/>
          <w:color w:val="000000"/>
          <w:sz w:val="32"/>
          <w:szCs w:val="32"/>
        </w:rPr>
        <w:t>孵化机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7.2.2</w:t>
      </w:r>
      <w:r>
        <w:rPr>
          <w:rFonts w:hint="eastAsia" w:ascii="仿宋" w:hAnsi="仿宋" w:eastAsia="仿宋" w:cs="仿宋"/>
          <w:color w:val="000000"/>
          <w:sz w:val="32"/>
          <w:szCs w:val="32"/>
        </w:rPr>
        <w:t>喂料机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7.2.3</w:t>
      </w:r>
      <w:r>
        <w:rPr>
          <w:rFonts w:hint="eastAsia" w:ascii="仿宋" w:hAnsi="仿宋" w:eastAsia="仿宋" w:cs="仿宋"/>
          <w:color w:val="000000"/>
          <w:sz w:val="32"/>
          <w:szCs w:val="32"/>
        </w:rPr>
        <w:t>送料机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7.2.4</w:t>
      </w:r>
      <w:r>
        <w:rPr>
          <w:rFonts w:hint="eastAsia" w:ascii="仿宋" w:hAnsi="仿宋" w:eastAsia="仿宋" w:cs="仿宋"/>
          <w:color w:val="000000"/>
          <w:sz w:val="32"/>
          <w:szCs w:val="32"/>
        </w:rPr>
        <w:t>清粪机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7.2.5</w:t>
      </w:r>
      <w:r>
        <w:rPr>
          <w:rFonts w:hint="eastAsia" w:ascii="仿宋" w:hAnsi="仿宋" w:eastAsia="仿宋" w:cs="仿宋"/>
          <w:color w:val="000000"/>
          <w:sz w:val="32"/>
          <w:szCs w:val="32"/>
        </w:rPr>
        <w:t>粪污固液分离机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7.3</w:t>
      </w:r>
      <w:r>
        <w:rPr>
          <w:rFonts w:hint="eastAsia" w:ascii="仿宋" w:hAnsi="仿宋" w:eastAsia="仿宋" w:cs="仿宋"/>
          <w:color w:val="000000"/>
          <w:sz w:val="32"/>
          <w:szCs w:val="32"/>
        </w:rPr>
        <w:t>畜产品采集加工机械设备</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7.3.1</w:t>
      </w:r>
      <w:r>
        <w:rPr>
          <w:rFonts w:hint="eastAsia" w:ascii="仿宋" w:hAnsi="仿宋" w:eastAsia="仿宋" w:cs="仿宋"/>
          <w:color w:val="000000"/>
          <w:sz w:val="32"/>
          <w:szCs w:val="32"/>
        </w:rPr>
        <w:t>挤奶机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7.3.2</w:t>
      </w:r>
      <w:r>
        <w:rPr>
          <w:rFonts w:hint="eastAsia" w:ascii="仿宋" w:hAnsi="仿宋" w:eastAsia="仿宋" w:cs="仿宋"/>
          <w:color w:val="000000"/>
          <w:sz w:val="32"/>
          <w:szCs w:val="32"/>
        </w:rPr>
        <w:t>剪羊毛机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7.3.3</w:t>
      </w:r>
      <w:r>
        <w:rPr>
          <w:rFonts w:hint="eastAsia" w:ascii="仿宋" w:hAnsi="仿宋" w:eastAsia="仿宋" w:cs="仿宋"/>
          <w:color w:val="000000"/>
          <w:sz w:val="32"/>
          <w:szCs w:val="32"/>
        </w:rPr>
        <w:t>贮奶（冷藏）罐</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8.</w:t>
      </w:r>
      <w:r>
        <w:rPr>
          <w:rFonts w:hint="eastAsia" w:ascii="仿宋" w:hAnsi="仿宋" w:eastAsia="仿宋" w:cs="仿宋"/>
          <w:color w:val="000000"/>
          <w:sz w:val="32"/>
          <w:szCs w:val="32"/>
        </w:rPr>
        <w:t>农业废弃物利用处理设备</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8.1</w:t>
      </w:r>
      <w:r>
        <w:rPr>
          <w:rFonts w:hint="eastAsia" w:ascii="仿宋" w:hAnsi="仿宋" w:eastAsia="仿宋" w:cs="仿宋"/>
          <w:color w:val="000000"/>
          <w:sz w:val="32"/>
          <w:szCs w:val="32"/>
        </w:rPr>
        <w:t>废弃物处理设备</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8.1.1</w:t>
      </w:r>
      <w:r>
        <w:rPr>
          <w:rFonts w:hint="eastAsia" w:ascii="仿宋" w:hAnsi="仿宋" w:eastAsia="仿宋" w:cs="仿宋"/>
          <w:color w:val="000000"/>
          <w:sz w:val="32"/>
          <w:szCs w:val="32"/>
        </w:rPr>
        <w:t>残膜回收机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8.1.2</w:t>
      </w:r>
      <w:r>
        <w:rPr>
          <w:rFonts w:hint="eastAsia" w:ascii="仿宋" w:hAnsi="仿宋" w:eastAsia="仿宋" w:cs="仿宋"/>
          <w:color w:val="000000"/>
          <w:sz w:val="32"/>
          <w:szCs w:val="32"/>
        </w:rPr>
        <w:t>沼液沼渣抽排设备</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8.1.3</w:t>
      </w:r>
      <w:r>
        <w:rPr>
          <w:rFonts w:hint="eastAsia" w:ascii="仿宋" w:hAnsi="仿宋" w:eastAsia="仿宋" w:cs="仿宋"/>
          <w:color w:val="000000"/>
          <w:sz w:val="32"/>
          <w:szCs w:val="32"/>
        </w:rPr>
        <w:t>秸秆压块（粒、棒）机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8.1.4</w:t>
      </w:r>
      <w:r>
        <w:rPr>
          <w:rFonts w:hint="eastAsia" w:ascii="仿宋" w:hAnsi="仿宋" w:eastAsia="仿宋" w:cs="仿宋"/>
          <w:color w:val="000000"/>
          <w:sz w:val="32"/>
          <w:szCs w:val="32"/>
        </w:rPr>
        <w:t>病死畜禽无害化处理设备</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8.1.5</w:t>
      </w:r>
      <w:r>
        <w:rPr>
          <w:rFonts w:hint="eastAsia" w:ascii="仿宋" w:hAnsi="仿宋" w:eastAsia="仿宋" w:cs="仿宋"/>
          <w:color w:val="000000"/>
          <w:sz w:val="32"/>
          <w:szCs w:val="32"/>
        </w:rPr>
        <w:t>有机废弃物好氧发酵翻堆机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8.1.6</w:t>
      </w:r>
      <w:r>
        <w:rPr>
          <w:rFonts w:hint="eastAsia" w:ascii="仿宋" w:hAnsi="仿宋" w:eastAsia="仿宋" w:cs="仿宋"/>
          <w:color w:val="000000"/>
          <w:sz w:val="32"/>
          <w:szCs w:val="32"/>
        </w:rPr>
        <w:t>有机废弃物干式厌氧发酵装置</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9.</w:t>
      </w:r>
      <w:r>
        <w:rPr>
          <w:rFonts w:hint="eastAsia" w:ascii="仿宋" w:hAnsi="仿宋" w:eastAsia="仿宋" w:cs="仿宋"/>
          <w:color w:val="000000"/>
          <w:sz w:val="32"/>
          <w:szCs w:val="32"/>
        </w:rPr>
        <w:t>农田基本建设机械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9.1</w:t>
      </w:r>
      <w:r>
        <w:rPr>
          <w:rFonts w:hint="eastAsia" w:ascii="仿宋" w:hAnsi="仿宋" w:eastAsia="仿宋" w:cs="仿宋"/>
          <w:color w:val="000000"/>
          <w:sz w:val="32"/>
          <w:szCs w:val="32"/>
        </w:rPr>
        <w:t>平地机械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9.1.1</w:t>
      </w:r>
      <w:r>
        <w:rPr>
          <w:rFonts w:hint="eastAsia" w:ascii="仿宋" w:hAnsi="仿宋" w:eastAsia="仿宋" w:cs="仿宋"/>
          <w:color w:val="000000"/>
          <w:sz w:val="32"/>
          <w:szCs w:val="32"/>
        </w:rPr>
        <w:t>平地机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10.</w:t>
      </w:r>
      <w:r>
        <w:rPr>
          <w:rFonts w:hint="eastAsia" w:ascii="仿宋" w:hAnsi="仿宋" w:eastAsia="仿宋" w:cs="仿宋"/>
          <w:color w:val="000000"/>
          <w:sz w:val="32"/>
          <w:szCs w:val="32"/>
        </w:rPr>
        <w:t>动力机械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10.1</w:t>
      </w:r>
      <w:r>
        <w:rPr>
          <w:rFonts w:hint="eastAsia" w:ascii="仿宋" w:hAnsi="仿宋" w:eastAsia="仿宋" w:cs="仿宋"/>
          <w:color w:val="000000"/>
          <w:sz w:val="32"/>
          <w:szCs w:val="32"/>
        </w:rPr>
        <w:t>拖拉机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10.1.1</w:t>
      </w:r>
      <w:r>
        <w:rPr>
          <w:rFonts w:hint="eastAsia" w:ascii="仿宋" w:hAnsi="仿宋" w:eastAsia="仿宋" w:cs="仿宋"/>
          <w:color w:val="000000"/>
          <w:sz w:val="32"/>
          <w:szCs w:val="32"/>
        </w:rPr>
        <w:t>轮式拖拉机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10.1.2</w:t>
      </w:r>
      <w:r>
        <w:rPr>
          <w:rFonts w:hint="eastAsia" w:ascii="仿宋" w:hAnsi="仿宋" w:eastAsia="仿宋" w:cs="仿宋"/>
          <w:color w:val="000000"/>
          <w:sz w:val="32"/>
          <w:szCs w:val="32"/>
        </w:rPr>
        <w:t>手扶拖拉机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10.1.3</w:t>
      </w:r>
      <w:r>
        <w:rPr>
          <w:rFonts w:hint="eastAsia" w:ascii="仿宋" w:hAnsi="仿宋" w:eastAsia="仿宋" w:cs="仿宋"/>
          <w:color w:val="000000"/>
          <w:sz w:val="32"/>
          <w:szCs w:val="32"/>
        </w:rPr>
        <w:t>履带式拖拉机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11.</w:t>
      </w:r>
      <w:r>
        <w:rPr>
          <w:rFonts w:hint="eastAsia" w:ascii="仿宋" w:hAnsi="仿宋" w:eastAsia="仿宋" w:cs="仿宋"/>
          <w:color w:val="000000"/>
          <w:sz w:val="32"/>
          <w:szCs w:val="32"/>
        </w:rPr>
        <w:t>其他机械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11.1</w:t>
      </w:r>
      <w:r>
        <w:rPr>
          <w:rFonts w:hint="eastAsia" w:ascii="仿宋" w:hAnsi="仿宋" w:eastAsia="仿宋" w:cs="仿宋"/>
          <w:color w:val="000000"/>
          <w:sz w:val="32"/>
          <w:szCs w:val="32"/>
        </w:rPr>
        <w:t>其他机械</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11.1.1</w:t>
      </w:r>
      <w:r>
        <w:rPr>
          <w:rFonts w:hint="eastAsia" w:ascii="仿宋" w:hAnsi="仿宋" w:eastAsia="仿宋" w:cs="仿宋"/>
          <w:color w:val="000000"/>
          <w:sz w:val="32"/>
          <w:szCs w:val="32"/>
        </w:rPr>
        <w:t>简易保鲜储藏设备</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11.1.2</w:t>
      </w:r>
      <w:r>
        <w:rPr>
          <w:rFonts w:hint="eastAsia" w:ascii="仿宋" w:hAnsi="仿宋" w:eastAsia="仿宋" w:cs="仿宋"/>
          <w:color w:val="000000"/>
          <w:sz w:val="32"/>
          <w:szCs w:val="32"/>
        </w:rPr>
        <w:t>大米色选机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11.1.3</w:t>
      </w:r>
      <w:r>
        <w:rPr>
          <w:rFonts w:hint="eastAsia" w:ascii="仿宋" w:hAnsi="仿宋" w:eastAsia="仿宋" w:cs="仿宋"/>
          <w:color w:val="000000"/>
          <w:sz w:val="32"/>
          <w:szCs w:val="32"/>
        </w:rPr>
        <w:t>杂粮色选机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11.1.4</w:t>
      </w:r>
      <w:r>
        <w:rPr>
          <w:rFonts w:hint="eastAsia" w:ascii="仿宋" w:hAnsi="仿宋" w:eastAsia="仿宋" w:cs="仿宋"/>
          <w:color w:val="000000"/>
          <w:sz w:val="32"/>
          <w:szCs w:val="32"/>
        </w:rPr>
        <w:t>秸秆膨化机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11.1.5</w:t>
      </w:r>
      <w:r>
        <w:rPr>
          <w:rFonts w:hint="eastAsia" w:ascii="仿宋" w:hAnsi="仿宋" w:eastAsia="仿宋" w:cs="仿宋"/>
          <w:color w:val="000000"/>
          <w:sz w:val="32"/>
          <w:szCs w:val="32"/>
        </w:rPr>
        <w:t>畜禽粪便发酵处理机</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11.1.6</w:t>
      </w:r>
      <w:r>
        <w:rPr>
          <w:rFonts w:hint="eastAsia" w:ascii="仿宋" w:hAnsi="仿宋" w:eastAsia="仿宋" w:cs="仿宋"/>
          <w:color w:val="000000"/>
          <w:sz w:val="32"/>
          <w:szCs w:val="32"/>
        </w:rPr>
        <w:t>农业用北斗终端及辅助驾驶系统（含渔船用）</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11.1.7</w:t>
      </w:r>
      <w:r>
        <w:rPr>
          <w:rFonts w:hint="eastAsia" w:ascii="仿宋" w:hAnsi="仿宋" w:eastAsia="仿宋" w:cs="仿宋"/>
          <w:color w:val="000000"/>
          <w:sz w:val="32"/>
          <w:szCs w:val="32"/>
        </w:rPr>
        <w:t>有机肥加工设备</w:t>
      </w:r>
    </w:p>
    <w:p>
      <w:pPr>
        <w:pStyle w:val="9"/>
        <w:spacing w:before="0" w:beforeAutospacing="0" w:after="0" w:afterAutospacing="0" w:line="600" w:lineRule="exact"/>
        <w:ind w:firstLine="640" w:firstLineChars="200"/>
        <w:rPr>
          <w:rFonts w:ascii="仿宋" w:hAnsi="仿宋" w:eastAsia="仿宋" w:cs="仿宋"/>
          <w:sz w:val="32"/>
          <w:szCs w:val="32"/>
        </w:rPr>
      </w:pPr>
      <w:r>
        <w:rPr>
          <w:rFonts w:ascii="仿宋" w:hAnsi="仿宋" w:eastAsia="仿宋" w:cs="仿宋"/>
          <w:color w:val="000000"/>
          <w:sz w:val="32"/>
          <w:szCs w:val="32"/>
        </w:rPr>
        <w:t>11.1.8</w:t>
      </w:r>
      <w:r>
        <w:rPr>
          <w:rFonts w:hint="eastAsia" w:ascii="仿宋" w:hAnsi="仿宋" w:eastAsia="仿宋" w:cs="仿宋"/>
          <w:color w:val="000000"/>
          <w:sz w:val="32"/>
          <w:szCs w:val="32"/>
        </w:rPr>
        <w:t>根（块）茎作物收获机</w:t>
      </w:r>
    </w:p>
    <w:p>
      <w:pPr>
        <w:pStyle w:val="9"/>
        <w:spacing w:before="0" w:beforeAutospacing="0" w:after="0" w:afterAutospacing="0" w:line="60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11.1.9</w:t>
      </w:r>
      <w:r>
        <w:rPr>
          <w:rFonts w:hint="eastAsia" w:ascii="仿宋" w:hAnsi="仿宋" w:eastAsia="仿宋" w:cs="仿宋"/>
          <w:color w:val="000000"/>
          <w:sz w:val="32"/>
          <w:szCs w:val="32"/>
        </w:rPr>
        <w:t>果园轨道运输机</w:t>
      </w:r>
    </w:p>
    <w:sectPr>
      <w:headerReference r:id="rId3" w:type="default"/>
      <w:footerReference r:id="rId4" w:type="default"/>
      <w:footerReference r:id="rId5" w:type="even"/>
      <w:pgSz w:w="11906" w:h="16838"/>
      <w:pgMar w:top="2041" w:right="1531" w:bottom="2041" w:left="1531"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isplayBackgroundShape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4E87"/>
    <w:rsid w:val="0001408C"/>
    <w:rsid w:val="00031505"/>
    <w:rsid w:val="00031F18"/>
    <w:rsid w:val="00056493"/>
    <w:rsid w:val="00085246"/>
    <w:rsid w:val="000B7D84"/>
    <w:rsid w:val="000C3BD3"/>
    <w:rsid w:val="000F05CB"/>
    <w:rsid w:val="000F5DCF"/>
    <w:rsid w:val="00106F1D"/>
    <w:rsid w:val="001512E8"/>
    <w:rsid w:val="00172A27"/>
    <w:rsid w:val="00172E1C"/>
    <w:rsid w:val="001730C0"/>
    <w:rsid w:val="0018714E"/>
    <w:rsid w:val="001D65B3"/>
    <w:rsid w:val="00205C5E"/>
    <w:rsid w:val="00237869"/>
    <w:rsid w:val="00250EC6"/>
    <w:rsid w:val="00280F27"/>
    <w:rsid w:val="002A4A8E"/>
    <w:rsid w:val="002A6301"/>
    <w:rsid w:val="002D16B3"/>
    <w:rsid w:val="002E1DA7"/>
    <w:rsid w:val="002E5C4A"/>
    <w:rsid w:val="002F4924"/>
    <w:rsid w:val="002F540F"/>
    <w:rsid w:val="00330902"/>
    <w:rsid w:val="00366484"/>
    <w:rsid w:val="0038037C"/>
    <w:rsid w:val="003A7329"/>
    <w:rsid w:val="003D3236"/>
    <w:rsid w:val="003E109F"/>
    <w:rsid w:val="003F2CF3"/>
    <w:rsid w:val="0041613F"/>
    <w:rsid w:val="00433BED"/>
    <w:rsid w:val="00440F1C"/>
    <w:rsid w:val="00441125"/>
    <w:rsid w:val="004852B6"/>
    <w:rsid w:val="004F6B6D"/>
    <w:rsid w:val="00501D4D"/>
    <w:rsid w:val="00523CCA"/>
    <w:rsid w:val="00567E7C"/>
    <w:rsid w:val="005A0B8C"/>
    <w:rsid w:val="005D2ECA"/>
    <w:rsid w:val="005D6D3E"/>
    <w:rsid w:val="005E57E4"/>
    <w:rsid w:val="00623A90"/>
    <w:rsid w:val="00630F22"/>
    <w:rsid w:val="006537E1"/>
    <w:rsid w:val="00675137"/>
    <w:rsid w:val="00682078"/>
    <w:rsid w:val="006A50D6"/>
    <w:rsid w:val="006A6AD6"/>
    <w:rsid w:val="00706CFD"/>
    <w:rsid w:val="0073445D"/>
    <w:rsid w:val="007854C7"/>
    <w:rsid w:val="007878F7"/>
    <w:rsid w:val="007B120D"/>
    <w:rsid w:val="007F2706"/>
    <w:rsid w:val="00811CDC"/>
    <w:rsid w:val="0081292E"/>
    <w:rsid w:val="00847E2B"/>
    <w:rsid w:val="00854896"/>
    <w:rsid w:val="00882A4E"/>
    <w:rsid w:val="008E13E5"/>
    <w:rsid w:val="00965CE3"/>
    <w:rsid w:val="00974D36"/>
    <w:rsid w:val="009A42B0"/>
    <w:rsid w:val="00A27972"/>
    <w:rsid w:val="00A47A08"/>
    <w:rsid w:val="00A85B42"/>
    <w:rsid w:val="00AA1517"/>
    <w:rsid w:val="00AC023E"/>
    <w:rsid w:val="00AC7F55"/>
    <w:rsid w:val="00AD2D03"/>
    <w:rsid w:val="00AE247E"/>
    <w:rsid w:val="00B31125"/>
    <w:rsid w:val="00B364A7"/>
    <w:rsid w:val="00B37900"/>
    <w:rsid w:val="00B504C1"/>
    <w:rsid w:val="00B535FF"/>
    <w:rsid w:val="00B83522"/>
    <w:rsid w:val="00BE1842"/>
    <w:rsid w:val="00C03163"/>
    <w:rsid w:val="00C1535A"/>
    <w:rsid w:val="00C22C38"/>
    <w:rsid w:val="00C505BD"/>
    <w:rsid w:val="00C6511D"/>
    <w:rsid w:val="00C76ECC"/>
    <w:rsid w:val="00C97D13"/>
    <w:rsid w:val="00CC26AA"/>
    <w:rsid w:val="00D24577"/>
    <w:rsid w:val="00D41C51"/>
    <w:rsid w:val="00D95A76"/>
    <w:rsid w:val="00DA3FBD"/>
    <w:rsid w:val="00DD5363"/>
    <w:rsid w:val="00DE2A78"/>
    <w:rsid w:val="00E44940"/>
    <w:rsid w:val="00E81DEB"/>
    <w:rsid w:val="00ED0B91"/>
    <w:rsid w:val="00ED0CA4"/>
    <w:rsid w:val="00ED1585"/>
    <w:rsid w:val="00F81335"/>
    <w:rsid w:val="00F9019E"/>
    <w:rsid w:val="00F921D2"/>
    <w:rsid w:val="115824FF"/>
    <w:rsid w:val="36F63EC5"/>
    <w:rsid w:val="6E225ED2"/>
    <w:rsid w:val="78872AB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 id="V:Rule2" type="connector" idref="#_x0000_s1028"/>
        <o:r id="V:Rule3"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0"/>
    <w:uiPriority w:val="99"/>
    <w:pPr>
      <w:ind w:left="100" w:leftChars="2500"/>
    </w:pPr>
  </w:style>
  <w:style w:type="paragraph" w:styleId="3">
    <w:name w:val="Body Text Indent 2"/>
    <w:basedOn w:val="1"/>
    <w:link w:val="19"/>
    <w:uiPriority w:val="99"/>
    <w:pPr>
      <w:spacing w:line="400" w:lineRule="exact"/>
      <w:ind w:left="1122" w:leftChars="133" w:hanging="843" w:hangingChars="300"/>
      <w:jc w:val="left"/>
    </w:pPr>
    <w:rPr>
      <w:rFonts w:ascii="仿宋_GB2312" w:eastAsia="仿宋_GB2312"/>
      <w:b/>
      <w:bCs/>
      <w:sz w:val="28"/>
    </w:rPr>
  </w:style>
  <w:style w:type="paragraph" w:styleId="4">
    <w:name w:val="Balloon Text"/>
    <w:basedOn w:val="1"/>
    <w:link w:val="29"/>
    <w:uiPriority w:val="99"/>
    <w:rPr>
      <w:sz w:val="18"/>
      <w:szCs w:val="18"/>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7"/>
    <w:uiPriority w:val="99"/>
    <w:pPr>
      <w:spacing w:after="120"/>
      <w:ind w:left="420" w:leftChars="200"/>
    </w:pPr>
    <w:rPr>
      <w:sz w:val="16"/>
      <w:szCs w:val="16"/>
    </w:rPr>
  </w:style>
  <w:style w:type="paragraph" w:styleId="8">
    <w:name w:val="HTML Preformatted"/>
    <w:basedOn w:val="1"/>
    <w:link w:val="1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9">
    <w:name w:val="Normal (Web)"/>
    <w:basedOn w:val="1"/>
    <w:uiPriority w:val="99"/>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99"/>
    <w:rPr>
      <w:rFonts w:cs="Times New Roman"/>
      <w:b/>
      <w:bCs/>
    </w:rPr>
  </w:style>
  <w:style w:type="character" w:styleId="13">
    <w:name w:val="page number"/>
    <w:basedOn w:val="11"/>
    <w:qFormat/>
    <w:uiPriority w:val="99"/>
    <w:rPr>
      <w:rFonts w:cs="Times New Roman"/>
    </w:rPr>
  </w:style>
  <w:style w:type="character" w:customStyle="1" w:styleId="14">
    <w:name w:val="页码1"/>
    <w:basedOn w:val="11"/>
    <w:qFormat/>
    <w:uiPriority w:val="99"/>
    <w:rPr>
      <w:rFonts w:cs="Times New Roman"/>
    </w:rPr>
  </w:style>
  <w:style w:type="character" w:customStyle="1" w:styleId="15">
    <w:name w:val="Footer Char"/>
    <w:basedOn w:val="11"/>
    <w:link w:val="5"/>
    <w:locked/>
    <w:uiPriority w:val="99"/>
    <w:rPr>
      <w:rFonts w:cs="Times New Roman"/>
      <w:kern w:val="2"/>
      <w:sz w:val="18"/>
      <w:szCs w:val="18"/>
    </w:rPr>
  </w:style>
  <w:style w:type="character" w:customStyle="1" w:styleId="16">
    <w:name w:val="HTML Preformatted Char"/>
    <w:basedOn w:val="11"/>
    <w:link w:val="8"/>
    <w:semiHidden/>
    <w:uiPriority w:val="99"/>
    <w:rPr>
      <w:rFonts w:ascii="Courier New" w:hAnsi="Courier New" w:cs="Courier New"/>
      <w:sz w:val="20"/>
      <w:szCs w:val="20"/>
    </w:rPr>
  </w:style>
  <w:style w:type="character" w:customStyle="1" w:styleId="17">
    <w:name w:val="Body Text Indent 3 Char"/>
    <w:basedOn w:val="11"/>
    <w:link w:val="7"/>
    <w:semiHidden/>
    <w:uiPriority w:val="99"/>
    <w:rPr>
      <w:sz w:val="16"/>
      <w:szCs w:val="16"/>
    </w:rPr>
  </w:style>
  <w:style w:type="character" w:customStyle="1" w:styleId="18">
    <w:name w:val="Header Char"/>
    <w:basedOn w:val="11"/>
    <w:link w:val="6"/>
    <w:semiHidden/>
    <w:uiPriority w:val="99"/>
    <w:rPr>
      <w:sz w:val="18"/>
      <w:szCs w:val="18"/>
    </w:rPr>
  </w:style>
  <w:style w:type="character" w:customStyle="1" w:styleId="19">
    <w:name w:val="Body Text Indent 2 Char"/>
    <w:basedOn w:val="11"/>
    <w:link w:val="3"/>
    <w:semiHidden/>
    <w:uiPriority w:val="99"/>
    <w:rPr>
      <w:szCs w:val="24"/>
    </w:rPr>
  </w:style>
  <w:style w:type="character" w:customStyle="1" w:styleId="20">
    <w:name w:val="Date Char"/>
    <w:basedOn w:val="11"/>
    <w:link w:val="2"/>
    <w:semiHidden/>
    <w:uiPriority w:val="99"/>
    <w:rPr>
      <w:szCs w:val="24"/>
    </w:rPr>
  </w:style>
  <w:style w:type="paragraph" w:customStyle="1" w:styleId="21">
    <w:name w:val="普通(网站)1"/>
    <w:basedOn w:val="1"/>
    <w:uiPriority w:val="99"/>
    <w:pPr>
      <w:widowControl/>
      <w:spacing w:before="100" w:beforeAutospacing="1" w:after="100" w:afterAutospacing="1"/>
      <w:jc w:val="left"/>
    </w:pPr>
    <w:rPr>
      <w:rFonts w:ascii="宋体" w:hAnsi="宋体" w:cs="宋体"/>
      <w:kern w:val="0"/>
      <w:sz w:val="24"/>
    </w:rPr>
  </w:style>
  <w:style w:type="paragraph" w:customStyle="1" w:styleId="22">
    <w:name w:val="p17"/>
    <w:basedOn w:val="1"/>
    <w:uiPriority w:val="99"/>
    <w:pPr>
      <w:widowControl/>
      <w:jc w:val="left"/>
    </w:pPr>
    <w:rPr>
      <w:rFonts w:ascii="宋体" w:hAnsi="宋体" w:cs="宋体"/>
      <w:kern w:val="0"/>
      <w:sz w:val="24"/>
    </w:rPr>
  </w:style>
  <w:style w:type="paragraph" w:customStyle="1" w:styleId="23">
    <w:name w:val="Defaul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styleId="24">
    <w:name w:val="List Paragraph"/>
    <w:basedOn w:val="1"/>
    <w:qFormat/>
    <w:uiPriority w:val="99"/>
    <w:pPr>
      <w:ind w:firstLine="420" w:firstLineChars="200"/>
    </w:pPr>
    <w:rPr>
      <w:rFonts w:ascii="Calibri" w:hAnsi="Calibri"/>
      <w:szCs w:val="22"/>
    </w:rPr>
  </w:style>
  <w:style w:type="paragraph" w:customStyle="1" w:styleId="25">
    <w:name w:val="p16"/>
    <w:basedOn w:val="1"/>
    <w:uiPriority w:val="99"/>
    <w:pPr>
      <w:widowControl/>
    </w:pPr>
    <w:rPr>
      <w:kern w:val="0"/>
      <w:szCs w:val="21"/>
    </w:rPr>
  </w:style>
  <w:style w:type="paragraph" w:customStyle="1" w:styleId="26">
    <w:name w:val="无间隔1"/>
    <w:uiPriority w:val="99"/>
    <w:pPr>
      <w:widowControl w:val="0"/>
      <w:jc w:val="both"/>
    </w:pPr>
    <w:rPr>
      <w:rFonts w:ascii="Calibri" w:hAnsi="Calibri" w:eastAsia="宋体" w:cs="Times New Roman"/>
      <w:kern w:val="2"/>
      <w:sz w:val="21"/>
      <w:szCs w:val="22"/>
      <w:lang w:val="en-US" w:eastAsia="zh-CN" w:bidi="ar-SA"/>
    </w:rPr>
  </w:style>
  <w:style w:type="paragraph" w:customStyle="1" w:styleId="27">
    <w:name w:val="p0"/>
    <w:basedOn w:val="1"/>
    <w:uiPriority w:val="99"/>
    <w:pPr>
      <w:widowControl/>
      <w:snapToGrid w:val="0"/>
      <w:spacing w:after="200"/>
      <w:jc w:val="left"/>
    </w:pPr>
    <w:rPr>
      <w:rFonts w:ascii="Tahoma" w:hAnsi="Tahoma" w:cs="Tahoma"/>
      <w:kern w:val="0"/>
      <w:sz w:val="22"/>
      <w:szCs w:val="22"/>
    </w:rPr>
  </w:style>
  <w:style w:type="paragraph" w:customStyle="1" w:styleId="28">
    <w:name w:val="列出段落1"/>
    <w:basedOn w:val="1"/>
    <w:uiPriority w:val="99"/>
    <w:pPr>
      <w:ind w:firstLine="420" w:firstLineChars="200"/>
    </w:pPr>
    <w:rPr>
      <w:rFonts w:ascii="Calibri" w:hAnsi="Calibri" w:cs="Calibri"/>
      <w:szCs w:val="21"/>
    </w:rPr>
  </w:style>
  <w:style w:type="character" w:customStyle="1" w:styleId="29">
    <w:name w:val="Balloon Text Char"/>
    <w:basedOn w:val="11"/>
    <w:link w:val="4"/>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番茄花园</Company>
  <Pages>18</Pages>
  <Words>1010</Words>
  <Characters>5761</Characters>
  <Lines>0</Lines>
  <Paragraphs>0</Paragraphs>
  <TotalTime>50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2019-03-26T08:05:00Z</dcterms:created>
  <dc:creator>番茄花园</dc:creator>
  <cp:lastModifiedBy> 北镇市农业农村局办公室</cp:lastModifiedBy>
  <cp:lastPrinted>2021-08-18T01:34:59Z</cp:lastPrinted>
  <dcterms:modified xsi:type="dcterms:W3CDTF">2021-08-18T01:37:21Z</dcterms:modified>
  <dc:title>北镇市人民政府办公室文件</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0CA8519CAE844DC48C189E39AFAAA687</vt:lpwstr>
  </property>
</Properties>
</file>