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D72F4">
      <w:pPr>
        <w:spacing w:line="580" w:lineRule="exact"/>
        <w:jc w:val="center"/>
        <w:rPr>
          <w:rFonts w:ascii="Times New Roman" w:hAnsi="Times New Roman" w:eastAsia="仿宋_GB2312" w:cs="Times New Roman"/>
          <w:b/>
          <w:bCs/>
          <w:color w:val="000000"/>
          <w:sz w:val="32"/>
          <w:szCs w:val="32"/>
          <w:shd w:val="clear" w:color="auto" w:fill="FFFFFF"/>
        </w:rPr>
      </w:pPr>
      <w:bookmarkStart w:id="0" w:name="_GoBack"/>
      <w:bookmarkEnd w:id="0"/>
      <w:r>
        <w:rPr>
          <w:rFonts w:ascii="Times New Roman" w:cs="Times New Roman" w:hAnsiTheme="majorEastAsia" w:eastAsiaTheme="majorEastAsia"/>
          <w:b/>
          <w:bCs/>
          <w:sz w:val="44"/>
          <w:szCs w:val="44"/>
          <w:shd w:val="clear" w:color="auto" w:fill="FFFFFF"/>
        </w:rPr>
        <w:t>关于</w:t>
      </w:r>
      <w:r>
        <w:rPr>
          <w:rFonts w:ascii="Times New Roman" w:hAnsi="Times New Roman" w:cs="Times New Roman" w:eastAsiaTheme="majorEastAsia"/>
          <w:b/>
          <w:bCs/>
          <w:sz w:val="44"/>
          <w:szCs w:val="44"/>
          <w:shd w:val="clear" w:color="auto" w:fill="FFFFFF"/>
        </w:rPr>
        <w:t>2024</w:t>
      </w:r>
      <w:r>
        <w:rPr>
          <w:rFonts w:ascii="Times New Roman" w:cs="Times New Roman" w:hAnsiTheme="majorEastAsia" w:eastAsiaTheme="majorEastAsia"/>
          <w:b/>
          <w:bCs/>
          <w:sz w:val="44"/>
          <w:szCs w:val="44"/>
          <w:shd w:val="clear" w:color="auto" w:fill="FFFFFF"/>
        </w:rPr>
        <w:t>年辽宁省第</w:t>
      </w:r>
      <w:r>
        <w:rPr>
          <w:rFonts w:hint="eastAsia" w:ascii="Times New Roman" w:cs="Times New Roman" w:hAnsiTheme="majorEastAsia" w:eastAsiaTheme="majorEastAsia"/>
          <w:b/>
          <w:bCs/>
          <w:sz w:val="44"/>
          <w:szCs w:val="44"/>
          <w:shd w:val="clear" w:color="auto" w:fill="FFFFFF"/>
        </w:rPr>
        <w:t>二</w:t>
      </w:r>
      <w:r>
        <w:rPr>
          <w:rFonts w:ascii="Times New Roman" w:cs="Times New Roman" w:hAnsiTheme="majorEastAsia" w:eastAsiaTheme="majorEastAsia"/>
          <w:b/>
          <w:bCs/>
          <w:sz w:val="44"/>
          <w:szCs w:val="44"/>
          <w:shd w:val="clear" w:color="auto" w:fill="FFFFFF"/>
        </w:rPr>
        <w:t>批农机购置与应用补贴通过形式审核投档产品信息的通告</w:t>
      </w:r>
    </w:p>
    <w:p w14:paraId="1CD3E72C">
      <w:pPr>
        <w:rPr>
          <w:rFonts w:ascii="Times New Roman" w:hAnsi="Times New Roman" w:eastAsia="仿宋_GB2312" w:cs="Times New Roman"/>
          <w:color w:val="000000"/>
          <w:sz w:val="32"/>
          <w:szCs w:val="32"/>
          <w:shd w:val="clear" w:color="auto" w:fill="FFFFFF"/>
        </w:rPr>
      </w:pPr>
    </w:p>
    <w:p w14:paraId="1E1295AA">
      <w:pPr>
        <w:spacing w:line="580" w:lineRule="exact"/>
        <w:ind w:firstLine="640" w:firstLineChars="200"/>
        <w:rPr>
          <w:rFonts w:ascii="Times New Roman" w:hAnsi="Times New Roman" w:eastAsia="仿宋_GB2312" w:cs="Times New Roman"/>
          <w:color w:val="000000"/>
          <w:sz w:val="32"/>
          <w:szCs w:val="32"/>
          <w:shd w:val="clear" w:color="auto" w:fill="FFFFFF"/>
        </w:rPr>
      </w:pPr>
      <w:r>
        <w:rPr>
          <w:rFonts w:ascii="Times New Roman" w:hAnsi="仿宋_GB2312" w:eastAsia="仿宋_GB2312" w:cs="Times New Roman"/>
          <w:color w:val="000000"/>
          <w:sz w:val="32"/>
          <w:szCs w:val="32"/>
          <w:shd w:val="clear" w:color="auto" w:fill="FFFFFF"/>
        </w:rPr>
        <w:t>根据《辽宁省农业农村厅辽宁省财政厅关于印发</w:t>
      </w:r>
      <w:r>
        <w:rPr>
          <w:rFonts w:ascii="Times New Roman" w:hAnsi="Times New Roman" w:eastAsia="仿宋_GB2312" w:cs="Times New Roman"/>
          <w:color w:val="000000"/>
          <w:sz w:val="32"/>
          <w:szCs w:val="32"/>
          <w:shd w:val="clear" w:color="auto" w:fill="FFFFFF"/>
        </w:rPr>
        <w:t>2024—2026</w:t>
      </w:r>
      <w:r>
        <w:rPr>
          <w:rFonts w:ascii="Times New Roman" w:hAnsi="仿宋_GB2312" w:eastAsia="仿宋_GB2312" w:cs="Times New Roman"/>
          <w:color w:val="000000"/>
          <w:sz w:val="32"/>
          <w:szCs w:val="32"/>
          <w:shd w:val="clear" w:color="auto" w:fill="FFFFFF"/>
        </w:rPr>
        <w:t>年辽宁省农机购置与应用补贴实施方案的通知》（辽农机〔</w:t>
      </w:r>
      <w:r>
        <w:rPr>
          <w:rFonts w:ascii="Times New Roman" w:hAnsi="Times New Roman" w:eastAsia="仿宋_GB2312" w:cs="Times New Roman"/>
          <w:color w:val="000000"/>
          <w:sz w:val="32"/>
          <w:szCs w:val="32"/>
          <w:shd w:val="clear" w:color="auto" w:fill="FFFFFF"/>
        </w:rPr>
        <w:t>2024</w:t>
      </w:r>
      <w:r>
        <w:rPr>
          <w:rFonts w:ascii="Times New Roman" w:hAnsi="仿宋_GB2312" w:eastAsia="仿宋_GB2312" w:cs="Times New Roman"/>
          <w:color w:val="000000"/>
          <w:sz w:val="32"/>
          <w:szCs w:val="32"/>
          <w:shd w:val="clear" w:color="auto" w:fill="FFFFFF"/>
        </w:rPr>
        <w:t>〕</w:t>
      </w:r>
      <w:r>
        <w:rPr>
          <w:rFonts w:ascii="Times New Roman" w:hAnsi="Times New Roman" w:eastAsia="仿宋_GB2312" w:cs="Times New Roman"/>
          <w:color w:val="000000"/>
          <w:sz w:val="32"/>
          <w:szCs w:val="32"/>
          <w:shd w:val="clear" w:color="auto" w:fill="FFFFFF"/>
        </w:rPr>
        <w:t>140</w:t>
      </w:r>
      <w:r>
        <w:rPr>
          <w:rFonts w:ascii="Times New Roman" w:hAnsi="仿宋_GB2312" w:eastAsia="仿宋_GB2312" w:cs="Times New Roman"/>
          <w:color w:val="000000"/>
          <w:sz w:val="32"/>
          <w:szCs w:val="32"/>
          <w:shd w:val="clear" w:color="auto" w:fill="FFFFFF"/>
        </w:rPr>
        <w:t>号）规定和有关文件要求，</w:t>
      </w:r>
      <w:r>
        <w:rPr>
          <w:rFonts w:ascii="Times New Roman" w:hAnsi="仿宋_GB2312" w:eastAsia="仿宋_GB2312" w:cs="Times New Roman"/>
          <w:kern w:val="0"/>
          <w:sz w:val="32"/>
          <w:szCs w:val="32"/>
          <w:shd w:val="clear" w:color="auto" w:fill="FFFFFF"/>
        </w:rPr>
        <w:t>经企业自主申报、专家形式审核、</w:t>
      </w:r>
      <w:r>
        <w:rPr>
          <w:rFonts w:ascii="Times New Roman" w:hAnsi="仿宋_GB2312" w:eastAsia="仿宋_GB2312" w:cs="Times New Roman"/>
          <w:color w:val="000000"/>
          <w:sz w:val="32"/>
          <w:szCs w:val="32"/>
          <w:shd w:val="clear" w:color="auto" w:fill="FFFFFF"/>
        </w:rPr>
        <w:t>公示征求意见</w:t>
      </w:r>
      <w:r>
        <w:rPr>
          <w:rFonts w:ascii="Times New Roman" w:hAnsi="仿宋_GB2312" w:eastAsia="仿宋_GB2312" w:cs="Times New Roman"/>
          <w:kern w:val="0"/>
          <w:sz w:val="32"/>
          <w:szCs w:val="32"/>
          <w:shd w:val="clear" w:color="auto" w:fill="FFFFFF"/>
        </w:rPr>
        <w:t>，</w:t>
      </w:r>
      <w:r>
        <w:rPr>
          <w:rFonts w:ascii="Times New Roman" w:hAnsi="仿宋_GB2312" w:eastAsia="仿宋_GB2312" w:cs="Times New Roman"/>
          <w:color w:val="000000"/>
          <w:sz w:val="32"/>
          <w:szCs w:val="32"/>
          <w:shd w:val="clear" w:color="auto" w:fill="FFFFFF"/>
        </w:rPr>
        <w:t>确定</w:t>
      </w:r>
      <w:r>
        <w:rPr>
          <w:rFonts w:ascii="Times New Roman" w:hAnsi="Times New Roman" w:eastAsia="仿宋_GB2312" w:cs="Times New Roman"/>
          <w:color w:val="000000"/>
          <w:sz w:val="32"/>
          <w:szCs w:val="32"/>
          <w:shd w:val="clear" w:color="auto" w:fill="FFFFFF"/>
        </w:rPr>
        <w:t>2024</w:t>
      </w:r>
      <w:r>
        <w:rPr>
          <w:rFonts w:ascii="Times New Roman" w:hAnsi="仿宋_GB2312" w:eastAsia="仿宋_GB2312" w:cs="Times New Roman"/>
          <w:color w:val="000000"/>
          <w:sz w:val="32"/>
          <w:szCs w:val="32"/>
          <w:shd w:val="clear" w:color="auto" w:fill="FFFFFF"/>
        </w:rPr>
        <w:t>年辽宁省第</w:t>
      </w:r>
      <w:r>
        <w:rPr>
          <w:rFonts w:hint="eastAsia" w:ascii="Times New Roman" w:hAnsi="仿宋_GB2312" w:eastAsia="仿宋_GB2312" w:cs="Times New Roman"/>
          <w:color w:val="000000"/>
          <w:sz w:val="32"/>
          <w:szCs w:val="32"/>
          <w:shd w:val="clear" w:color="auto" w:fill="FFFFFF"/>
        </w:rPr>
        <w:t>二</w:t>
      </w:r>
      <w:r>
        <w:rPr>
          <w:rFonts w:ascii="Times New Roman" w:hAnsi="仿宋_GB2312" w:eastAsia="仿宋_GB2312" w:cs="Times New Roman"/>
          <w:color w:val="000000"/>
          <w:sz w:val="32"/>
          <w:szCs w:val="32"/>
          <w:shd w:val="clear" w:color="auto" w:fill="FFFFFF"/>
        </w:rPr>
        <w:t>批农机购置与应用补贴通过形式审核的</w:t>
      </w:r>
      <w:r>
        <w:rPr>
          <w:rFonts w:hint="eastAsia" w:ascii="Times New Roman" w:hAnsi="Times New Roman" w:eastAsia="仿宋_GB2312" w:cs="Times New Roman"/>
          <w:color w:val="000000"/>
          <w:sz w:val="32"/>
          <w:szCs w:val="32"/>
          <w:shd w:val="clear" w:color="auto" w:fill="FFFFFF"/>
        </w:rPr>
        <w:t>793</w:t>
      </w:r>
      <w:r>
        <w:rPr>
          <w:rFonts w:ascii="Times New Roman" w:hAnsi="仿宋_GB2312" w:eastAsia="仿宋_GB2312" w:cs="Times New Roman"/>
          <w:color w:val="000000"/>
          <w:sz w:val="32"/>
          <w:szCs w:val="32"/>
          <w:shd w:val="clear" w:color="auto" w:fill="FFFFFF"/>
        </w:rPr>
        <w:t>个投档产品为</w:t>
      </w:r>
      <w:r>
        <w:rPr>
          <w:rFonts w:ascii="Times New Roman" w:hAnsi="Times New Roman" w:eastAsia="仿宋_GB2312" w:cs="Times New Roman"/>
          <w:color w:val="000000"/>
          <w:sz w:val="32"/>
          <w:szCs w:val="32"/>
          <w:shd w:val="clear" w:color="auto" w:fill="FFFFFF"/>
        </w:rPr>
        <w:t>2024</w:t>
      </w:r>
      <w:r>
        <w:rPr>
          <w:rFonts w:ascii="Times New Roman" w:hAnsi="仿宋_GB2312" w:eastAsia="仿宋_GB2312" w:cs="Times New Roman"/>
          <w:color w:val="000000"/>
          <w:sz w:val="32"/>
          <w:szCs w:val="32"/>
          <w:shd w:val="clear" w:color="auto" w:fill="FFFFFF"/>
        </w:rPr>
        <w:t>年辽宁省第</w:t>
      </w:r>
      <w:r>
        <w:rPr>
          <w:rFonts w:hint="eastAsia" w:ascii="Times New Roman" w:hAnsi="仿宋_GB2312" w:eastAsia="仿宋_GB2312" w:cs="Times New Roman"/>
          <w:color w:val="000000"/>
          <w:sz w:val="32"/>
          <w:szCs w:val="32"/>
          <w:shd w:val="clear" w:color="auto" w:fill="FFFFFF"/>
        </w:rPr>
        <w:t>二</w:t>
      </w:r>
      <w:r>
        <w:rPr>
          <w:rFonts w:ascii="Times New Roman" w:hAnsi="仿宋_GB2312" w:eastAsia="仿宋_GB2312" w:cs="Times New Roman"/>
          <w:color w:val="000000"/>
          <w:sz w:val="32"/>
          <w:szCs w:val="32"/>
          <w:shd w:val="clear" w:color="auto" w:fill="FFFFFF"/>
        </w:rPr>
        <w:t>批农机购置与应用补贴产品，现将产品信息予以通告。</w:t>
      </w:r>
    </w:p>
    <w:p w14:paraId="5C47291A">
      <w:pPr>
        <w:spacing w:line="58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辽宁省农业机械鉴定站负责组织对需现场演示评价的补贴产品进行现场演示评价，具体组织实施方案另行通知。</w:t>
      </w:r>
    </w:p>
    <w:p w14:paraId="4FBF171D">
      <w:pPr>
        <w:spacing w:line="58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color w:val="000000"/>
          <w:sz w:val="32"/>
          <w:szCs w:val="32"/>
          <w:shd w:val="clear" w:color="auto" w:fill="FFFFFF"/>
        </w:rPr>
        <w:t>补贴产品导入辽宁省农机购置与应用补贴申请办理服务系统后，相关农机生产企业要及时阅读、上传《</w:t>
      </w:r>
      <w:r>
        <w:rPr>
          <w:rFonts w:ascii="Times New Roman" w:hAnsi="Times New Roman" w:eastAsia="仿宋_GB2312" w:cs="Times New Roman"/>
          <w:sz w:val="32"/>
          <w:szCs w:val="32"/>
        </w:rPr>
        <w:t>2024</w:t>
      </w:r>
      <w:r>
        <w:rPr>
          <w:rFonts w:ascii="Times New Roman" w:hAnsi="仿宋_GB2312" w:eastAsia="仿宋_GB2312" w:cs="Times New Roman"/>
          <w:sz w:val="32"/>
          <w:szCs w:val="32"/>
        </w:rPr>
        <w:t>年度辽宁省农机购置与应用补贴产品生产企业承诺书》，并按照承诺内容做好相关工作。</w:t>
      </w:r>
    </w:p>
    <w:p w14:paraId="55F491DB">
      <w:pPr>
        <w:spacing w:line="58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评阅意见为投档承诺书版本错误的、无销售指导价格的、技术参数缺少的产品修改完善后可重新投档，评阅意见为其它原因未通过审核的产品我们将进一步核实投档违规情况，按照有关规定处理。</w:t>
      </w:r>
    </w:p>
    <w:p w14:paraId="78827175">
      <w:pPr>
        <w:spacing w:line="58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联系电话：</w:t>
      </w:r>
      <w:r>
        <w:rPr>
          <w:rFonts w:ascii="Times New Roman" w:hAnsi="Times New Roman" w:eastAsia="仿宋_GB2312" w:cs="Times New Roman"/>
          <w:sz w:val="32"/>
          <w:szCs w:val="32"/>
        </w:rPr>
        <w:t>024-23448700</w:t>
      </w:r>
    </w:p>
    <w:p w14:paraId="7BC7562E">
      <w:pPr>
        <w:spacing w:line="58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电子邮箱</w:t>
      </w:r>
      <w:r>
        <w:rPr>
          <w:rFonts w:ascii="Times New Roman" w:hAnsi="Times New Roman" w:eastAsia="仿宋_GB2312" w:cs="Times New Roman"/>
          <w:sz w:val="32"/>
          <w:szCs w:val="32"/>
        </w:rPr>
        <w:t>：</w:t>
      </w:r>
      <w:r>
        <w:fldChar w:fldCharType="begin"/>
      </w:r>
      <w:r>
        <w:instrText xml:space="preserve"> HYPERLINK "mailto:lnsnjj@sina.com" </w:instrText>
      </w:r>
      <w:r>
        <w:fldChar w:fldCharType="separate"/>
      </w:r>
      <w:r>
        <w:rPr>
          <w:rStyle w:val="7"/>
          <w:rFonts w:hint="eastAsia" w:ascii="Times New Roman" w:hAnsi="Times New Roman" w:eastAsia="仿宋_GB2312" w:cs="Times New Roman"/>
          <w:sz w:val="32"/>
          <w:szCs w:val="32"/>
        </w:rPr>
        <w:t>lnsnjj@sina.com</w:t>
      </w:r>
      <w:r>
        <w:rPr>
          <w:rStyle w:val="7"/>
          <w:rFonts w:hint="eastAsia" w:ascii="Times New Roman" w:hAnsi="Times New Roman" w:eastAsia="仿宋_GB2312" w:cs="Times New Roman"/>
          <w:sz w:val="32"/>
          <w:szCs w:val="32"/>
        </w:rPr>
        <w:fldChar w:fldCharType="end"/>
      </w:r>
    </w:p>
    <w:p w14:paraId="4A939AFC">
      <w:pPr>
        <w:autoSpaceDN w:val="0"/>
        <w:spacing w:line="580" w:lineRule="exact"/>
        <w:rPr>
          <w:rFonts w:ascii="Times New Roman" w:hAnsi="Times New Roman" w:eastAsia="仿宋_GB2312" w:cs="Times New Roman"/>
          <w:sz w:val="32"/>
          <w:szCs w:val="32"/>
          <w:shd w:val="clear" w:color="auto" w:fill="FFFFFF"/>
        </w:rPr>
      </w:pPr>
    </w:p>
    <w:p w14:paraId="5CE67239">
      <w:pPr>
        <w:autoSpaceDN w:val="0"/>
        <w:spacing w:line="580" w:lineRule="exact"/>
        <w:ind w:left="1598" w:leftChars="304" w:hanging="960" w:hangingChars="300"/>
        <w:rPr>
          <w:rStyle w:val="7"/>
          <w:rFonts w:ascii="Times New Roman" w:hAnsi="Times New Roman" w:eastAsia="仿宋_GB2312" w:cs="Times New Roman"/>
          <w:color w:val="auto"/>
          <w:sz w:val="32"/>
          <w:szCs w:val="32"/>
          <w:u w:val="none"/>
          <w:shd w:val="clear" w:color="auto" w:fill="FFFFFF"/>
        </w:rPr>
      </w:pPr>
      <w:r>
        <w:rPr>
          <w:rFonts w:ascii="Times New Roman" w:hAnsi="仿宋_GB2312" w:eastAsia="仿宋_GB2312" w:cs="Times New Roman"/>
          <w:sz w:val="32"/>
          <w:szCs w:val="32"/>
          <w:shd w:val="clear" w:color="auto" w:fill="FFFFFF"/>
        </w:rPr>
        <w:t>附件：</w:t>
      </w:r>
      <w:r>
        <w:fldChar w:fldCharType="begin"/>
      </w:r>
      <w:r>
        <w:instrText xml:space="preserve"> HYPERLINK "http://218.60.149.76/uploads/file/20211118/20211118092144_7686.xls" \t "http://218.60.149.76/njpt/_blank" </w:instrText>
      </w:r>
      <w:r>
        <w:fldChar w:fldCharType="separate"/>
      </w:r>
      <w:r>
        <w:rPr>
          <w:rStyle w:val="7"/>
          <w:rFonts w:ascii="Times New Roman" w:hAnsi="Times New Roman" w:eastAsia="仿宋_GB2312" w:cs="Times New Roman"/>
          <w:color w:val="auto"/>
          <w:sz w:val="32"/>
          <w:szCs w:val="32"/>
          <w:u w:val="none"/>
          <w:shd w:val="clear" w:color="auto" w:fill="FFFFFF"/>
        </w:rPr>
        <w:t>2024</w:t>
      </w:r>
      <w:r>
        <w:rPr>
          <w:rStyle w:val="7"/>
          <w:rFonts w:ascii="Times New Roman" w:hAnsi="仿宋_GB2312" w:eastAsia="仿宋_GB2312" w:cs="Times New Roman"/>
          <w:color w:val="auto"/>
          <w:sz w:val="32"/>
          <w:szCs w:val="32"/>
          <w:u w:val="none"/>
          <w:shd w:val="clear" w:color="auto" w:fill="FFFFFF"/>
        </w:rPr>
        <w:t>年辽宁省第</w:t>
      </w:r>
      <w:r>
        <w:rPr>
          <w:rStyle w:val="7"/>
          <w:rFonts w:hint="eastAsia" w:ascii="Times New Roman" w:hAnsi="仿宋_GB2312" w:eastAsia="仿宋_GB2312" w:cs="Times New Roman"/>
          <w:color w:val="auto"/>
          <w:sz w:val="32"/>
          <w:szCs w:val="32"/>
          <w:u w:val="none"/>
          <w:shd w:val="clear" w:color="auto" w:fill="FFFFFF"/>
        </w:rPr>
        <w:t>二</w:t>
      </w:r>
      <w:r>
        <w:rPr>
          <w:rStyle w:val="7"/>
          <w:rFonts w:ascii="Times New Roman" w:hAnsi="仿宋_GB2312" w:eastAsia="仿宋_GB2312" w:cs="Times New Roman"/>
          <w:color w:val="auto"/>
          <w:sz w:val="32"/>
          <w:szCs w:val="32"/>
          <w:u w:val="none"/>
          <w:shd w:val="clear" w:color="auto" w:fill="FFFFFF"/>
        </w:rPr>
        <w:t>批农机购置与应用补贴产品信息表</w:t>
      </w:r>
      <w:r>
        <w:rPr>
          <w:rStyle w:val="7"/>
          <w:rFonts w:ascii="Times New Roman" w:hAnsi="仿宋_GB2312" w:eastAsia="仿宋_GB2312" w:cs="Times New Roman"/>
          <w:color w:val="auto"/>
          <w:sz w:val="32"/>
          <w:szCs w:val="32"/>
          <w:u w:val="none"/>
          <w:shd w:val="clear" w:color="auto" w:fill="FFFFFF"/>
        </w:rPr>
        <w:fldChar w:fldCharType="end"/>
      </w:r>
    </w:p>
    <w:p w14:paraId="196ADA3D">
      <w:pPr>
        <w:autoSpaceDN w:val="0"/>
        <w:spacing w:line="580" w:lineRule="exact"/>
        <w:ind w:left="1598" w:leftChars="304" w:hanging="960" w:hangingChars="300"/>
        <w:rPr>
          <w:rFonts w:ascii="Times New Roman" w:hAnsi="Times New Roman" w:eastAsia="仿宋_GB2312" w:cs="Times New Roman"/>
          <w:sz w:val="32"/>
          <w:szCs w:val="32"/>
          <w:shd w:val="clear" w:color="auto" w:fill="FFFFFF"/>
        </w:rPr>
      </w:pPr>
    </w:p>
    <w:p w14:paraId="59683586">
      <w:pPr>
        <w:pStyle w:val="4"/>
        <w:widowControl/>
        <w:shd w:val="clear" w:color="auto" w:fill="FFFFFF"/>
        <w:spacing w:beforeAutospacing="0" w:afterAutospacing="0" w:line="580" w:lineRule="exact"/>
        <w:ind w:firstLine="4320" w:firstLineChars="1350"/>
        <w:jc w:val="both"/>
        <w:rPr>
          <w:rFonts w:ascii="Times New Roman" w:hAnsi="Times New Roman" w:eastAsia="仿宋_GB2312"/>
          <w:sz w:val="32"/>
          <w:szCs w:val="32"/>
        </w:rPr>
      </w:pPr>
      <w:r>
        <w:rPr>
          <w:rFonts w:ascii="Times New Roman" w:hAnsi="仿宋_GB2312" w:eastAsia="仿宋_GB2312"/>
          <w:sz w:val="32"/>
          <w:szCs w:val="32"/>
          <w:shd w:val="clear" w:color="auto" w:fill="FFFFFF"/>
        </w:rPr>
        <w:t>辽宁省农业农村厅</w:t>
      </w:r>
    </w:p>
    <w:p w14:paraId="4B41FF5A">
      <w:pPr>
        <w:pStyle w:val="4"/>
        <w:widowControl/>
        <w:shd w:val="clear" w:color="auto" w:fill="FFFFFF"/>
        <w:spacing w:beforeAutospacing="0" w:afterAutospacing="0" w:line="580" w:lineRule="exact"/>
        <w:ind w:firstLine="640" w:firstLineChars="200"/>
        <w:jc w:val="both"/>
        <w:rPr>
          <w:rFonts w:ascii="Times New Roman" w:hAnsi="Times New Roman" w:eastAsia="仿宋_GB2312"/>
          <w:color w:val="000000"/>
          <w:sz w:val="32"/>
          <w:szCs w:val="32"/>
          <w:shd w:val="clear" w:color="auto" w:fill="FFFFFF"/>
        </w:rPr>
      </w:pPr>
      <w:r>
        <w:rPr>
          <w:rFonts w:ascii="Times New Roman" w:hAnsi="Times New Roman" w:eastAsia="仿宋_GB2312"/>
          <w:sz w:val="32"/>
          <w:szCs w:val="32"/>
          <w:shd w:val="clear" w:color="auto" w:fill="FFFFFF"/>
        </w:rPr>
        <w:t xml:space="preserve">                       </w:t>
      </w:r>
      <w:r>
        <w:rPr>
          <w:rFonts w:hint="eastAsia" w:ascii="Times New Roman" w:hAnsi="Times New Roman" w:eastAsia="仿宋_GB2312"/>
          <w:sz w:val="32"/>
          <w:szCs w:val="32"/>
          <w:shd w:val="clear" w:color="auto" w:fill="FFFFFF"/>
        </w:rPr>
        <w:t xml:space="preserve">    </w:t>
      </w:r>
      <w:r>
        <w:rPr>
          <w:rFonts w:ascii="Times New Roman" w:hAnsi="Times New Roman" w:eastAsia="仿宋_GB2312"/>
          <w:sz w:val="32"/>
          <w:szCs w:val="32"/>
          <w:shd w:val="clear" w:color="auto" w:fill="FFFFFF"/>
        </w:rPr>
        <w:t>2025</w:t>
      </w:r>
      <w:r>
        <w:rPr>
          <w:rFonts w:ascii="Times New Roman" w:hAnsi="仿宋_GB2312" w:eastAsia="仿宋_GB2312"/>
          <w:sz w:val="32"/>
          <w:szCs w:val="32"/>
          <w:shd w:val="clear" w:color="auto" w:fill="FFFFFF"/>
        </w:rPr>
        <w:t>年</w:t>
      </w:r>
      <w:r>
        <w:rPr>
          <w:rFonts w:ascii="Times New Roman" w:hAnsi="Times New Roman" w:eastAsia="仿宋_GB2312"/>
          <w:sz w:val="32"/>
          <w:szCs w:val="32"/>
          <w:shd w:val="clear" w:color="auto" w:fill="FFFFFF"/>
        </w:rPr>
        <w:t>1</w:t>
      </w:r>
      <w:r>
        <w:rPr>
          <w:rFonts w:ascii="Times New Roman" w:hAnsi="仿宋_GB2312" w:eastAsia="仿宋_GB2312"/>
          <w:sz w:val="32"/>
          <w:szCs w:val="32"/>
          <w:shd w:val="clear" w:color="auto" w:fill="FFFFFF"/>
        </w:rPr>
        <w:t>月</w:t>
      </w:r>
      <w:r>
        <w:rPr>
          <w:rFonts w:hint="eastAsia" w:ascii="Times New Roman" w:hAnsi="Times New Roman" w:eastAsia="仿宋_GB2312"/>
          <w:sz w:val="32"/>
          <w:szCs w:val="32"/>
          <w:shd w:val="clear" w:color="auto" w:fill="FFFFFF"/>
        </w:rPr>
        <w:t>20</w:t>
      </w:r>
      <w:r>
        <w:rPr>
          <w:rFonts w:ascii="Times New Roman" w:hAnsi="仿宋_GB2312" w:eastAsia="仿宋_GB2312"/>
          <w:sz w:val="32"/>
          <w:szCs w:val="32"/>
          <w:shd w:val="clear" w:color="auto" w:fill="FFFFFF"/>
        </w:rPr>
        <w:t>日</w:t>
      </w:r>
    </w:p>
    <w:p w14:paraId="4460C85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B54"/>
    <w:rsid w:val="00186B54"/>
    <w:rsid w:val="00E63C75"/>
    <w:rsid w:val="4BC00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454</Words>
  <Characters>513</Characters>
  <Lines>5</Lines>
  <Paragraphs>1</Paragraphs>
  <TotalTime>3</TotalTime>
  <ScaleCrop>false</ScaleCrop>
  <LinksUpToDate>false</LinksUpToDate>
  <CharactersWithSpaces>540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2025-01-20T06:26:00Z</dcterms:created>
  <dc:creator>lenovo</dc:creator>
  <cp:lastModifiedBy>谷建兵</cp:lastModifiedBy>
  <dcterms:modified xsi:type="dcterms:W3CDTF">2025-01-22T06:01:40Z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65CC34564F5F493985B9C2E90525C67A_13</vt:lpwstr>
  </property>
</Properties>
</file>